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C0" w:rsidRPr="00EF7DC8" w:rsidRDefault="00EC02C0" w:rsidP="00EC02C0">
      <w:pPr>
        <w:spacing w:line="360" w:lineRule="auto"/>
        <w:jc w:val="both"/>
        <w:rPr>
          <w:b/>
          <w:i/>
          <w:szCs w:val="24"/>
          <w:u w:val="single"/>
        </w:rPr>
      </w:pPr>
      <w:proofErr w:type="spellStart"/>
      <w:r w:rsidRPr="00EF7DC8">
        <w:rPr>
          <w:b/>
          <w:i/>
          <w:szCs w:val="24"/>
          <w:u w:val="single"/>
        </w:rPr>
        <w:t>Thông</w:t>
      </w:r>
      <w:proofErr w:type="spellEnd"/>
      <w:r w:rsidRPr="00EF7DC8">
        <w:rPr>
          <w:b/>
          <w:i/>
          <w:szCs w:val="24"/>
          <w:u w:val="single"/>
        </w:rPr>
        <w:t xml:space="preserve"> tin </w:t>
      </w:r>
      <w:proofErr w:type="spellStart"/>
      <w:r w:rsidRPr="00EF7DC8">
        <w:rPr>
          <w:b/>
          <w:i/>
          <w:szCs w:val="24"/>
          <w:u w:val="single"/>
        </w:rPr>
        <w:t>sản</w:t>
      </w:r>
      <w:proofErr w:type="spellEnd"/>
      <w:r w:rsidRPr="00EF7DC8">
        <w:rPr>
          <w:b/>
          <w:i/>
          <w:szCs w:val="24"/>
          <w:u w:val="single"/>
        </w:rPr>
        <w:t xml:space="preserve"> </w:t>
      </w:r>
      <w:proofErr w:type="spellStart"/>
      <w:r w:rsidRPr="00EF7DC8">
        <w:rPr>
          <w:b/>
          <w:i/>
          <w:szCs w:val="24"/>
          <w:u w:val="single"/>
        </w:rPr>
        <w:t>phẩm</w:t>
      </w:r>
      <w:proofErr w:type="spellEnd"/>
      <w:r w:rsidRPr="00EF7DC8">
        <w:rPr>
          <w:b/>
          <w:i/>
          <w:szCs w:val="24"/>
          <w:u w:val="single"/>
        </w:rPr>
        <w:t>:</w:t>
      </w:r>
    </w:p>
    <w:p w:rsidR="00EC02C0" w:rsidRPr="00EF7DC8" w:rsidRDefault="00EC02C0" w:rsidP="00EC02C0">
      <w:pPr>
        <w:spacing w:line="360" w:lineRule="auto"/>
        <w:jc w:val="both"/>
        <w:rPr>
          <w:szCs w:val="24"/>
        </w:rPr>
      </w:pPr>
      <w:r w:rsidRPr="00EF7DC8">
        <w:rPr>
          <w:color w:val="548DD4" w:themeColor="text2" w:themeTint="99"/>
          <w:sz w:val="28"/>
          <w:szCs w:val="24"/>
        </w:rPr>
        <w:t xml:space="preserve">Sealant -72N </w:t>
      </w:r>
      <w:proofErr w:type="spellStart"/>
      <w:r w:rsidRPr="00EF7DC8">
        <w:rPr>
          <w:szCs w:val="24"/>
        </w:rPr>
        <w:t>là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keo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dán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một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thành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phần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trung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tính</w:t>
      </w:r>
      <w:proofErr w:type="spellEnd"/>
      <w:r w:rsidRPr="00EF7DC8">
        <w:rPr>
          <w:szCs w:val="24"/>
        </w:rPr>
        <w:t xml:space="preserve">, </w:t>
      </w:r>
      <w:proofErr w:type="spellStart"/>
      <w:r w:rsidRPr="00EF7DC8">
        <w:rPr>
          <w:szCs w:val="24"/>
        </w:rPr>
        <w:t>được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sản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xuất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để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sử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dụng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như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là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một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loại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keo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chống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thấm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có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khả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năng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chống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chịu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thời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tiết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tốt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và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có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độ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bền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cao</w:t>
      </w:r>
      <w:proofErr w:type="spellEnd"/>
      <w:r w:rsidRPr="00EF7DC8">
        <w:rPr>
          <w:szCs w:val="24"/>
        </w:rPr>
        <w:t xml:space="preserve">, </w:t>
      </w:r>
      <w:proofErr w:type="spellStart"/>
      <w:r w:rsidRPr="00EF7DC8">
        <w:rPr>
          <w:szCs w:val="24"/>
        </w:rPr>
        <w:t>thời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hạn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sử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dụng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lâu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dài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trong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phạm</w:t>
      </w:r>
      <w:proofErr w:type="spellEnd"/>
      <w:r w:rsidRPr="00EF7DC8">
        <w:rPr>
          <w:szCs w:val="24"/>
        </w:rPr>
        <w:t xml:space="preserve"> vi </w:t>
      </w:r>
      <w:proofErr w:type="spellStart"/>
      <w:r w:rsidRPr="00EF7DC8">
        <w:rPr>
          <w:szCs w:val="24"/>
        </w:rPr>
        <w:t>nhiệt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độ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rộng</w:t>
      </w:r>
      <w:proofErr w:type="spellEnd"/>
      <w:r w:rsidRPr="00EF7DC8">
        <w:rPr>
          <w:szCs w:val="24"/>
        </w:rPr>
        <w:t xml:space="preserve">, </w:t>
      </w:r>
      <w:proofErr w:type="spellStart"/>
      <w:r w:rsidRPr="00EF7DC8">
        <w:rPr>
          <w:szCs w:val="24"/>
        </w:rPr>
        <w:t>không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bị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ăn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mòn</w:t>
      </w:r>
      <w:proofErr w:type="spellEnd"/>
      <w:r w:rsidRPr="00EF7DC8">
        <w:rPr>
          <w:szCs w:val="24"/>
        </w:rPr>
        <w:t xml:space="preserve">. Sealant -72N </w:t>
      </w:r>
      <w:proofErr w:type="spellStart"/>
      <w:r w:rsidRPr="00EF7DC8">
        <w:rPr>
          <w:szCs w:val="24"/>
        </w:rPr>
        <w:t>có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độ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bám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dính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rất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tốt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mà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không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cần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sơn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lót</w:t>
      </w:r>
      <w:proofErr w:type="spellEnd"/>
      <w:r w:rsidRPr="00EF7DC8">
        <w:rPr>
          <w:szCs w:val="24"/>
        </w:rPr>
        <w:t xml:space="preserve">, </w:t>
      </w:r>
      <w:proofErr w:type="spellStart"/>
      <w:r w:rsidRPr="00EF7DC8">
        <w:rPr>
          <w:szCs w:val="24"/>
        </w:rPr>
        <w:t>được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sử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dụng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trên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các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vật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liệu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như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kính</w:t>
      </w:r>
      <w:proofErr w:type="spellEnd"/>
      <w:r w:rsidRPr="00EF7DC8">
        <w:rPr>
          <w:szCs w:val="24"/>
        </w:rPr>
        <w:t xml:space="preserve">, </w:t>
      </w:r>
      <w:proofErr w:type="spellStart"/>
      <w:r w:rsidRPr="00EF7DC8">
        <w:rPr>
          <w:szCs w:val="24"/>
        </w:rPr>
        <w:t>chất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nền</w:t>
      </w:r>
      <w:proofErr w:type="spellEnd"/>
      <w:r w:rsidRPr="00EF7DC8">
        <w:rPr>
          <w:szCs w:val="24"/>
        </w:rPr>
        <w:t xml:space="preserve"> </w:t>
      </w:r>
      <w:proofErr w:type="spellStart"/>
      <w:proofErr w:type="gramStart"/>
      <w:r w:rsidRPr="00EF7DC8">
        <w:rPr>
          <w:szCs w:val="24"/>
        </w:rPr>
        <w:t>kim</w:t>
      </w:r>
      <w:proofErr w:type="spellEnd"/>
      <w:proofErr w:type="gram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loại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và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các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loại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nhựa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khác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nhau</w:t>
      </w:r>
      <w:proofErr w:type="spellEnd"/>
      <w:r w:rsidRPr="00EF7DC8">
        <w:rPr>
          <w:szCs w:val="24"/>
        </w:rPr>
        <w:t xml:space="preserve">, </w:t>
      </w:r>
      <w:proofErr w:type="spellStart"/>
      <w:r w:rsidRPr="00EF7DC8">
        <w:rPr>
          <w:szCs w:val="24"/>
        </w:rPr>
        <w:t>đặc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biệt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thích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hợp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sử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dụng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để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bịt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kín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các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khe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giữa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các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mặt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dựng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và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xung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quanh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mặt</w:t>
      </w:r>
      <w:proofErr w:type="spellEnd"/>
      <w:r w:rsidRPr="00EF7DC8">
        <w:rPr>
          <w:szCs w:val="24"/>
        </w:rPr>
        <w:t xml:space="preserve"> </w:t>
      </w:r>
      <w:proofErr w:type="spellStart"/>
      <w:r w:rsidRPr="00EF7DC8">
        <w:rPr>
          <w:szCs w:val="24"/>
        </w:rPr>
        <w:t>dựng</w:t>
      </w:r>
      <w:proofErr w:type="spellEnd"/>
      <w:r w:rsidRPr="00EF7DC8">
        <w:rPr>
          <w:szCs w:val="24"/>
        </w:rPr>
        <w:t>.</w:t>
      </w:r>
    </w:p>
    <w:p w:rsidR="00EC02C0" w:rsidRPr="00EF7DC8" w:rsidRDefault="00EC02C0" w:rsidP="00EC02C0">
      <w:pPr>
        <w:spacing w:line="360" w:lineRule="auto"/>
        <w:jc w:val="both"/>
        <w:rPr>
          <w:szCs w:val="24"/>
        </w:rPr>
      </w:pPr>
    </w:p>
    <w:tbl>
      <w:tblPr>
        <w:tblStyle w:val="ListTable2Accent1"/>
        <w:tblW w:w="3844" w:type="pct"/>
        <w:tblLook w:val="04A0" w:firstRow="1" w:lastRow="0" w:firstColumn="1" w:lastColumn="0" w:noHBand="0" w:noVBand="1"/>
      </w:tblPr>
      <w:tblGrid>
        <w:gridCol w:w="2764"/>
        <w:gridCol w:w="4598"/>
      </w:tblGrid>
      <w:tr w:rsidR="00EC02C0" w:rsidRPr="00EF7DC8" w:rsidTr="00A82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noWrap/>
          </w:tcPr>
          <w:p w:rsidR="00EC02C0" w:rsidRPr="00EF7DC8" w:rsidRDefault="00EC02C0" w:rsidP="00A82DBB">
            <w:pPr>
              <w:rPr>
                <w:rFonts w:eastAsiaTheme="minorEastAsia"/>
                <w:i/>
                <w:color w:val="000000" w:themeColor="text1"/>
                <w:szCs w:val="24"/>
              </w:rPr>
            </w:pPr>
            <w:proofErr w:type="spellStart"/>
            <w:r w:rsidRPr="00EF7DC8">
              <w:rPr>
                <w:rFonts w:eastAsiaTheme="minorEastAsia"/>
                <w:i/>
                <w:color w:val="000000" w:themeColor="text1"/>
                <w:szCs w:val="24"/>
              </w:rPr>
              <w:t>Đặc</w:t>
            </w:r>
            <w:proofErr w:type="spellEnd"/>
            <w:r w:rsidRPr="00EF7DC8">
              <w:rPr>
                <w:rFonts w:eastAsiaTheme="minorEastAsia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EF7DC8">
              <w:rPr>
                <w:rFonts w:eastAsiaTheme="minorEastAsia"/>
                <w:i/>
                <w:color w:val="000000" w:themeColor="text1"/>
                <w:szCs w:val="24"/>
              </w:rPr>
              <w:t>điểm</w:t>
            </w:r>
            <w:proofErr w:type="spellEnd"/>
            <w:r w:rsidRPr="00EF7DC8">
              <w:rPr>
                <w:rFonts w:eastAsiaTheme="minorEastAsia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EF7DC8">
              <w:rPr>
                <w:rFonts w:eastAsiaTheme="minorEastAsia"/>
                <w:i/>
                <w:color w:val="000000" w:themeColor="text1"/>
                <w:szCs w:val="24"/>
              </w:rPr>
              <w:t>sản</w:t>
            </w:r>
            <w:proofErr w:type="spellEnd"/>
            <w:r w:rsidRPr="00EF7DC8">
              <w:rPr>
                <w:rFonts w:eastAsiaTheme="minorEastAsia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EF7DC8">
              <w:rPr>
                <w:rFonts w:eastAsiaTheme="minorEastAsia"/>
                <w:i/>
                <w:color w:val="000000" w:themeColor="text1"/>
                <w:szCs w:val="24"/>
              </w:rPr>
              <w:t>phẩm</w:t>
            </w:r>
            <w:proofErr w:type="spellEnd"/>
          </w:p>
        </w:tc>
        <w:tc>
          <w:tcPr>
            <w:tcW w:w="3123" w:type="pct"/>
          </w:tcPr>
          <w:p w:rsidR="00EC02C0" w:rsidRPr="00EF7DC8" w:rsidRDefault="00EC02C0" w:rsidP="00A82D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color w:val="000000" w:themeColor="text1"/>
                <w:szCs w:val="24"/>
              </w:rPr>
            </w:pPr>
            <w:r w:rsidRPr="00EF7DC8">
              <w:rPr>
                <w:rFonts w:eastAsiaTheme="minorEastAsia"/>
                <w:i/>
                <w:color w:val="000000" w:themeColor="text1"/>
                <w:szCs w:val="24"/>
              </w:rPr>
              <w:t xml:space="preserve">      Chi </w:t>
            </w:r>
            <w:proofErr w:type="spellStart"/>
            <w:r w:rsidRPr="00EF7DC8">
              <w:rPr>
                <w:rFonts w:eastAsiaTheme="minorEastAsia"/>
                <w:i/>
                <w:color w:val="000000" w:themeColor="text1"/>
                <w:szCs w:val="24"/>
              </w:rPr>
              <w:t>tiết</w:t>
            </w:r>
            <w:proofErr w:type="spellEnd"/>
          </w:p>
        </w:tc>
      </w:tr>
      <w:tr w:rsidR="00EC02C0" w:rsidRPr="00EF7DC8" w:rsidTr="00A82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noWrap/>
          </w:tcPr>
          <w:p w:rsidR="00EC02C0" w:rsidRPr="00EF7DC8" w:rsidRDefault="00EC02C0" w:rsidP="00A82DBB">
            <w:pPr>
              <w:rPr>
                <w:rFonts w:eastAsiaTheme="minorEastAsia"/>
                <w:b w:val="0"/>
                <w:i/>
                <w:szCs w:val="24"/>
              </w:rPr>
            </w:pPr>
            <w:proofErr w:type="spellStart"/>
            <w:r w:rsidRPr="00EF7DC8">
              <w:rPr>
                <w:rFonts w:eastAsiaTheme="minorEastAsia"/>
                <w:b w:val="0"/>
                <w:i/>
                <w:szCs w:val="24"/>
              </w:rPr>
              <w:t>Đặc</w:t>
            </w:r>
            <w:proofErr w:type="spellEnd"/>
            <w:r w:rsidRPr="00EF7DC8">
              <w:rPr>
                <w:rFonts w:eastAsiaTheme="minorEastAsia"/>
                <w:b w:val="0"/>
                <w:i/>
                <w:szCs w:val="24"/>
              </w:rPr>
              <w:t xml:space="preserve"> </w:t>
            </w:r>
            <w:proofErr w:type="spellStart"/>
            <w:r w:rsidRPr="00EF7DC8">
              <w:rPr>
                <w:rFonts w:eastAsiaTheme="minorEastAsia"/>
                <w:b w:val="0"/>
                <w:i/>
                <w:szCs w:val="24"/>
              </w:rPr>
              <w:t>trưng</w:t>
            </w:r>
            <w:proofErr w:type="spellEnd"/>
          </w:p>
        </w:tc>
        <w:tc>
          <w:tcPr>
            <w:tcW w:w="3123" w:type="pct"/>
          </w:tcPr>
          <w:p w:rsidR="00EC02C0" w:rsidRPr="00EF7DC8" w:rsidRDefault="00EC02C0" w:rsidP="00A82DB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proofErr w:type="spellStart"/>
            <w:r w:rsidRPr="00EF7DC8">
              <w:rPr>
                <w:szCs w:val="24"/>
              </w:rPr>
              <w:t>Keo</w:t>
            </w:r>
            <w:proofErr w:type="spellEnd"/>
            <w:r w:rsidRPr="00EF7DC8">
              <w:rPr>
                <w:szCs w:val="24"/>
              </w:rPr>
              <w:t xml:space="preserve"> </w:t>
            </w:r>
            <w:proofErr w:type="spellStart"/>
            <w:r w:rsidRPr="00EF7DC8">
              <w:rPr>
                <w:szCs w:val="24"/>
              </w:rPr>
              <w:t>chống</w:t>
            </w:r>
            <w:proofErr w:type="spellEnd"/>
            <w:r w:rsidRPr="00EF7DC8">
              <w:rPr>
                <w:szCs w:val="24"/>
              </w:rPr>
              <w:t xml:space="preserve"> </w:t>
            </w:r>
            <w:proofErr w:type="spellStart"/>
            <w:r w:rsidRPr="00EF7DC8">
              <w:rPr>
                <w:szCs w:val="24"/>
              </w:rPr>
              <w:t>thấm</w:t>
            </w:r>
            <w:proofErr w:type="spellEnd"/>
          </w:p>
          <w:p w:rsidR="00EC02C0" w:rsidRPr="00EF7DC8" w:rsidRDefault="00EC02C0" w:rsidP="00A82DB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proofErr w:type="spellStart"/>
            <w:r w:rsidRPr="00EF7DC8">
              <w:rPr>
                <w:szCs w:val="24"/>
              </w:rPr>
              <w:t>Khô</w:t>
            </w:r>
            <w:proofErr w:type="spellEnd"/>
            <w:r w:rsidRPr="00EF7DC8">
              <w:rPr>
                <w:szCs w:val="24"/>
              </w:rPr>
              <w:t xml:space="preserve"> </w:t>
            </w:r>
            <w:proofErr w:type="spellStart"/>
            <w:r w:rsidRPr="00EF7DC8">
              <w:rPr>
                <w:szCs w:val="24"/>
              </w:rPr>
              <w:t>nhanh</w:t>
            </w:r>
            <w:proofErr w:type="spellEnd"/>
          </w:p>
          <w:p w:rsidR="00EC02C0" w:rsidRPr="00EF7DC8" w:rsidRDefault="00EC02C0" w:rsidP="00A82DB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proofErr w:type="spellStart"/>
            <w:r w:rsidRPr="00EF7DC8">
              <w:rPr>
                <w:szCs w:val="24"/>
              </w:rPr>
              <w:t>Độ</w:t>
            </w:r>
            <w:proofErr w:type="spellEnd"/>
            <w:r w:rsidRPr="00EF7DC8">
              <w:rPr>
                <w:szCs w:val="24"/>
              </w:rPr>
              <w:t xml:space="preserve"> </w:t>
            </w:r>
            <w:proofErr w:type="spellStart"/>
            <w:r w:rsidRPr="00EF7DC8">
              <w:rPr>
                <w:szCs w:val="24"/>
              </w:rPr>
              <w:t>bám</w:t>
            </w:r>
            <w:proofErr w:type="spellEnd"/>
            <w:r w:rsidRPr="00EF7DC8">
              <w:rPr>
                <w:szCs w:val="24"/>
              </w:rPr>
              <w:t xml:space="preserve"> </w:t>
            </w:r>
            <w:proofErr w:type="spellStart"/>
            <w:r w:rsidRPr="00EF7DC8">
              <w:rPr>
                <w:szCs w:val="24"/>
              </w:rPr>
              <w:t>dính</w:t>
            </w:r>
            <w:proofErr w:type="spellEnd"/>
            <w:r w:rsidRPr="00EF7DC8">
              <w:rPr>
                <w:szCs w:val="24"/>
              </w:rPr>
              <w:t xml:space="preserve"> </w:t>
            </w:r>
            <w:proofErr w:type="spellStart"/>
            <w:r w:rsidRPr="00EF7DC8">
              <w:rPr>
                <w:szCs w:val="24"/>
              </w:rPr>
              <w:t>tốt</w:t>
            </w:r>
            <w:proofErr w:type="spellEnd"/>
          </w:p>
          <w:p w:rsidR="00EC02C0" w:rsidRPr="00EF7DC8" w:rsidRDefault="00EC02C0" w:rsidP="00A82DB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proofErr w:type="spellStart"/>
            <w:r w:rsidRPr="00EF7DC8">
              <w:rPr>
                <w:szCs w:val="24"/>
              </w:rPr>
              <w:t>Chịu</w:t>
            </w:r>
            <w:proofErr w:type="spellEnd"/>
            <w:r w:rsidRPr="00EF7DC8">
              <w:rPr>
                <w:szCs w:val="24"/>
              </w:rPr>
              <w:t xml:space="preserve"> </w:t>
            </w:r>
            <w:proofErr w:type="spellStart"/>
            <w:r w:rsidRPr="00EF7DC8">
              <w:rPr>
                <w:szCs w:val="24"/>
              </w:rPr>
              <w:t>nhiệt</w:t>
            </w:r>
            <w:proofErr w:type="spellEnd"/>
            <w:r w:rsidRPr="00EF7DC8">
              <w:rPr>
                <w:szCs w:val="24"/>
              </w:rPr>
              <w:t xml:space="preserve"> </w:t>
            </w:r>
            <w:proofErr w:type="spellStart"/>
            <w:r w:rsidRPr="00EF7DC8">
              <w:rPr>
                <w:szCs w:val="24"/>
              </w:rPr>
              <w:t>độ</w:t>
            </w:r>
            <w:proofErr w:type="spellEnd"/>
            <w:r w:rsidRPr="00EF7DC8">
              <w:rPr>
                <w:szCs w:val="24"/>
              </w:rPr>
              <w:t xml:space="preserve"> </w:t>
            </w:r>
            <w:proofErr w:type="spellStart"/>
            <w:r w:rsidRPr="00EF7DC8">
              <w:rPr>
                <w:szCs w:val="24"/>
              </w:rPr>
              <w:t>tốt</w:t>
            </w:r>
            <w:proofErr w:type="spellEnd"/>
          </w:p>
        </w:tc>
      </w:tr>
      <w:tr w:rsidR="00EC02C0" w:rsidRPr="00EF7DC8" w:rsidTr="00A82DBB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noWrap/>
          </w:tcPr>
          <w:p w:rsidR="00EC02C0" w:rsidRPr="00EF7DC8" w:rsidRDefault="00EC02C0" w:rsidP="00A82DBB">
            <w:pPr>
              <w:rPr>
                <w:rFonts w:eastAsiaTheme="minorEastAsia"/>
                <w:b w:val="0"/>
                <w:i/>
                <w:szCs w:val="24"/>
              </w:rPr>
            </w:pPr>
            <w:proofErr w:type="spellStart"/>
            <w:r w:rsidRPr="00EF7DC8">
              <w:rPr>
                <w:rFonts w:eastAsiaTheme="minorEastAsia"/>
                <w:b w:val="0"/>
                <w:i/>
                <w:szCs w:val="24"/>
              </w:rPr>
              <w:t>Sử</w:t>
            </w:r>
            <w:proofErr w:type="spellEnd"/>
            <w:r w:rsidRPr="00EF7DC8">
              <w:rPr>
                <w:rFonts w:eastAsiaTheme="minorEastAsia"/>
                <w:b w:val="0"/>
                <w:i/>
                <w:szCs w:val="24"/>
              </w:rPr>
              <w:t xml:space="preserve"> </w:t>
            </w:r>
            <w:proofErr w:type="spellStart"/>
            <w:r w:rsidRPr="00EF7DC8">
              <w:rPr>
                <w:rFonts w:eastAsiaTheme="minorEastAsia"/>
                <w:b w:val="0"/>
                <w:i/>
                <w:szCs w:val="24"/>
              </w:rPr>
              <w:t>dụng</w:t>
            </w:r>
            <w:proofErr w:type="spellEnd"/>
            <w:r w:rsidRPr="00EF7DC8">
              <w:rPr>
                <w:rFonts w:eastAsiaTheme="minorEastAsia"/>
                <w:b w:val="0"/>
                <w:i/>
                <w:szCs w:val="24"/>
              </w:rPr>
              <w:t xml:space="preserve"> </w:t>
            </w:r>
            <w:proofErr w:type="spellStart"/>
            <w:r w:rsidRPr="00EF7DC8">
              <w:rPr>
                <w:rFonts w:eastAsiaTheme="minorEastAsia"/>
                <w:b w:val="0"/>
                <w:i/>
                <w:szCs w:val="24"/>
              </w:rPr>
              <w:t>phù</w:t>
            </w:r>
            <w:proofErr w:type="spellEnd"/>
            <w:r w:rsidRPr="00EF7DC8">
              <w:rPr>
                <w:rFonts w:eastAsiaTheme="minorEastAsia"/>
                <w:b w:val="0"/>
                <w:i/>
                <w:szCs w:val="24"/>
              </w:rPr>
              <w:t xml:space="preserve"> </w:t>
            </w:r>
            <w:proofErr w:type="spellStart"/>
            <w:r w:rsidRPr="00EF7DC8">
              <w:rPr>
                <w:rFonts w:eastAsiaTheme="minorEastAsia"/>
                <w:b w:val="0"/>
                <w:i/>
                <w:szCs w:val="24"/>
              </w:rPr>
              <w:t>hợp</w:t>
            </w:r>
            <w:proofErr w:type="spellEnd"/>
          </w:p>
        </w:tc>
        <w:tc>
          <w:tcPr>
            <w:tcW w:w="3123" w:type="pct"/>
          </w:tcPr>
          <w:p w:rsidR="00EC02C0" w:rsidRPr="00EF7DC8" w:rsidRDefault="00EC02C0" w:rsidP="00A82DB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proofErr w:type="spellStart"/>
            <w:r w:rsidRPr="00EF7DC8">
              <w:rPr>
                <w:szCs w:val="24"/>
              </w:rPr>
              <w:t>Kính</w:t>
            </w:r>
            <w:proofErr w:type="spellEnd"/>
            <w:r w:rsidRPr="00EF7DC8">
              <w:rPr>
                <w:szCs w:val="24"/>
              </w:rPr>
              <w:t xml:space="preserve">, </w:t>
            </w:r>
            <w:proofErr w:type="spellStart"/>
            <w:r w:rsidRPr="00EF7DC8">
              <w:rPr>
                <w:szCs w:val="24"/>
              </w:rPr>
              <w:t>kim</w:t>
            </w:r>
            <w:proofErr w:type="spellEnd"/>
            <w:r w:rsidRPr="00EF7DC8">
              <w:rPr>
                <w:szCs w:val="24"/>
              </w:rPr>
              <w:t xml:space="preserve"> </w:t>
            </w:r>
            <w:proofErr w:type="spellStart"/>
            <w:r w:rsidRPr="00EF7DC8">
              <w:rPr>
                <w:szCs w:val="24"/>
              </w:rPr>
              <w:t>loại</w:t>
            </w:r>
            <w:proofErr w:type="spellEnd"/>
          </w:p>
        </w:tc>
      </w:tr>
      <w:tr w:rsidR="00EC02C0" w:rsidRPr="00EF7DC8" w:rsidTr="00A82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noWrap/>
          </w:tcPr>
          <w:p w:rsidR="00EC02C0" w:rsidRPr="00EF7DC8" w:rsidRDefault="00EC02C0" w:rsidP="00A82DBB">
            <w:pPr>
              <w:rPr>
                <w:rFonts w:eastAsiaTheme="minorEastAsia"/>
                <w:b w:val="0"/>
                <w:i/>
                <w:szCs w:val="24"/>
              </w:rPr>
            </w:pPr>
            <w:proofErr w:type="spellStart"/>
            <w:r w:rsidRPr="00EF7DC8">
              <w:rPr>
                <w:rFonts w:eastAsiaTheme="minorEastAsia"/>
                <w:b w:val="0"/>
                <w:i/>
                <w:szCs w:val="24"/>
              </w:rPr>
              <w:t>Xuất</w:t>
            </w:r>
            <w:proofErr w:type="spellEnd"/>
            <w:r w:rsidRPr="00EF7DC8">
              <w:rPr>
                <w:rFonts w:eastAsiaTheme="minorEastAsia"/>
                <w:b w:val="0"/>
                <w:i/>
                <w:szCs w:val="24"/>
              </w:rPr>
              <w:t xml:space="preserve"> </w:t>
            </w:r>
            <w:proofErr w:type="spellStart"/>
            <w:r w:rsidRPr="00EF7DC8">
              <w:rPr>
                <w:rFonts w:eastAsiaTheme="minorEastAsia"/>
                <w:b w:val="0"/>
                <w:i/>
                <w:szCs w:val="24"/>
              </w:rPr>
              <w:t>xứ</w:t>
            </w:r>
            <w:proofErr w:type="spellEnd"/>
          </w:p>
        </w:tc>
        <w:tc>
          <w:tcPr>
            <w:tcW w:w="3123" w:type="pct"/>
          </w:tcPr>
          <w:p w:rsidR="00EC02C0" w:rsidRPr="00EF7DC8" w:rsidRDefault="00EC02C0" w:rsidP="00A82DB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proofErr w:type="spellStart"/>
            <w:r w:rsidRPr="00EF7DC8">
              <w:rPr>
                <w:szCs w:val="24"/>
              </w:rPr>
              <w:t>Hàn</w:t>
            </w:r>
            <w:proofErr w:type="spellEnd"/>
            <w:r w:rsidRPr="00EF7DC8">
              <w:rPr>
                <w:szCs w:val="24"/>
              </w:rPr>
              <w:t xml:space="preserve"> </w:t>
            </w:r>
            <w:proofErr w:type="spellStart"/>
            <w:r w:rsidRPr="00EF7DC8">
              <w:rPr>
                <w:szCs w:val="24"/>
              </w:rPr>
              <w:t>Quốc</w:t>
            </w:r>
            <w:proofErr w:type="spellEnd"/>
          </w:p>
        </w:tc>
        <w:bookmarkStart w:id="0" w:name="_GoBack"/>
        <w:bookmarkEnd w:id="0"/>
      </w:tr>
      <w:tr w:rsidR="00EC02C0" w:rsidRPr="00EF7DC8" w:rsidTr="00A82DBB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noWrap/>
          </w:tcPr>
          <w:p w:rsidR="00EC02C0" w:rsidRPr="00EF7DC8" w:rsidRDefault="00EC02C0" w:rsidP="00A82DBB">
            <w:pPr>
              <w:rPr>
                <w:rFonts w:eastAsiaTheme="minorEastAsia"/>
                <w:b w:val="0"/>
                <w:i/>
                <w:color w:val="000000" w:themeColor="text1"/>
                <w:szCs w:val="24"/>
              </w:rPr>
            </w:pPr>
            <w:proofErr w:type="spellStart"/>
            <w:r w:rsidRPr="00EF7DC8">
              <w:rPr>
                <w:rFonts w:eastAsiaTheme="minorEastAsia"/>
                <w:b w:val="0"/>
                <w:i/>
                <w:color w:val="000000" w:themeColor="text1"/>
                <w:szCs w:val="24"/>
              </w:rPr>
              <w:t>Màu</w:t>
            </w:r>
            <w:proofErr w:type="spellEnd"/>
          </w:p>
        </w:tc>
        <w:tc>
          <w:tcPr>
            <w:tcW w:w="3123" w:type="pct"/>
          </w:tcPr>
          <w:p w:rsidR="00EC02C0" w:rsidRPr="00EF7DC8" w:rsidRDefault="00EC02C0" w:rsidP="00A82DBB">
            <w:pPr>
              <w:pStyle w:val="ListParagraph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proofErr w:type="spellStart"/>
            <w:r w:rsidRPr="00EF7DC8">
              <w:rPr>
                <w:szCs w:val="24"/>
              </w:rPr>
              <w:t>Đen</w:t>
            </w:r>
            <w:proofErr w:type="spellEnd"/>
            <w:r w:rsidRPr="00EF7DC8">
              <w:rPr>
                <w:szCs w:val="24"/>
              </w:rPr>
              <w:t xml:space="preserve">, </w:t>
            </w:r>
            <w:proofErr w:type="spellStart"/>
            <w:r w:rsidRPr="00EF7DC8">
              <w:rPr>
                <w:szCs w:val="24"/>
              </w:rPr>
              <w:t>xám</w:t>
            </w:r>
            <w:proofErr w:type="spellEnd"/>
            <w:r w:rsidRPr="00EF7DC8">
              <w:rPr>
                <w:szCs w:val="24"/>
              </w:rPr>
              <w:t xml:space="preserve">, </w:t>
            </w:r>
            <w:proofErr w:type="spellStart"/>
            <w:r w:rsidRPr="00EF7DC8">
              <w:rPr>
                <w:szCs w:val="24"/>
              </w:rPr>
              <w:t>trắng</w:t>
            </w:r>
            <w:proofErr w:type="spellEnd"/>
            <w:r w:rsidRPr="00EF7DC8">
              <w:rPr>
                <w:szCs w:val="24"/>
              </w:rPr>
              <w:t xml:space="preserve"> </w:t>
            </w:r>
            <w:proofErr w:type="spellStart"/>
            <w:r w:rsidRPr="00EF7DC8">
              <w:rPr>
                <w:szCs w:val="24"/>
              </w:rPr>
              <w:t>sữa</w:t>
            </w:r>
            <w:proofErr w:type="spellEnd"/>
            <w:r w:rsidRPr="00EF7DC8">
              <w:rPr>
                <w:szCs w:val="24"/>
              </w:rPr>
              <w:t xml:space="preserve"> &amp; </w:t>
            </w:r>
            <w:proofErr w:type="spellStart"/>
            <w:r w:rsidRPr="00EF7DC8">
              <w:rPr>
                <w:szCs w:val="24"/>
              </w:rPr>
              <w:t>màu</w:t>
            </w:r>
            <w:proofErr w:type="spellEnd"/>
            <w:r w:rsidRPr="00EF7DC8">
              <w:rPr>
                <w:szCs w:val="24"/>
              </w:rPr>
              <w:t xml:space="preserve"> </w:t>
            </w:r>
            <w:proofErr w:type="spellStart"/>
            <w:r w:rsidRPr="00EF7DC8">
              <w:rPr>
                <w:szCs w:val="24"/>
              </w:rPr>
              <w:t>Qúy</w:t>
            </w:r>
            <w:proofErr w:type="spellEnd"/>
            <w:r w:rsidRPr="00EF7DC8">
              <w:rPr>
                <w:szCs w:val="24"/>
              </w:rPr>
              <w:t xml:space="preserve"> </w:t>
            </w:r>
            <w:proofErr w:type="spellStart"/>
            <w:r w:rsidRPr="00EF7DC8">
              <w:rPr>
                <w:szCs w:val="24"/>
              </w:rPr>
              <w:t>khách</w:t>
            </w:r>
            <w:proofErr w:type="spellEnd"/>
            <w:r w:rsidRPr="00EF7DC8">
              <w:rPr>
                <w:szCs w:val="24"/>
              </w:rPr>
              <w:t xml:space="preserve"> </w:t>
            </w:r>
            <w:proofErr w:type="spellStart"/>
            <w:r w:rsidRPr="00EF7DC8">
              <w:rPr>
                <w:szCs w:val="24"/>
              </w:rPr>
              <w:t>yêu</w:t>
            </w:r>
            <w:proofErr w:type="spellEnd"/>
            <w:r w:rsidRPr="00EF7DC8">
              <w:rPr>
                <w:szCs w:val="24"/>
              </w:rPr>
              <w:t xml:space="preserve"> </w:t>
            </w:r>
            <w:proofErr w:type="spellStart"/>
            <w:r w:rsidRPr="00EF7DC8">
              <w:rPr>
                <w:szCs w:val="24"/>
              </w:rPr>
              <w:t>cầu</w:t>
            </w:r>
            <w:proofErr w:type="spellEnd"/>
          </w:p>
        </w:tc>
      </w:tr>
      <w:tr w:rsidR="00EC02C0" w:rsidRPr="00EF7DC8" w:rsidTr="00A82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noWrap/>
          </w:tcPr>
          <w:p w:rsidR="00EC02C0" w:rsidRPr="00EF7DC8" w:rsidRDefault="00EC02C0" w:rsidP="00A82DBB">
            <w:pPr>
              <w:rPr>
                <w:rFonts w:eastAsiaTheme="minorEastAsia"/>
                <w:b w:val="0"/>
                <w:i/>
                <w:color w:val="000000" w:themeColor="text1"/>
                <w:szCs w:val="24"/>
              </w:rPr>
            </w:pPr>
            <w:proofErr w:type="spellStart"/>
            <w:r w:rsidRPr="00EF7DC8">
              <w:rPr>
                <w:rFonts w:eastAsiaTheme="minorEastAsia"/>
                <w:b w:val="0"/>
                <w:i/>
                <w:color w:val="000000" w:themeColor="text1"/>
                <w:szCs w:val="24"/>
              </w:rPr>
              <w:t>Đóng</w:t>
            </w:r>
            <w:proofErr w:type="spellEnd"/>
            <w:r w:rsidRPr="00EF7DC8">
              <w:rPr>
                <w:rFonts w:eastAsiaTheme="minorEastAsia"/>
                <w:b w:val="0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EF7DC8">
              <w:rPr>
                <w:rFonts w:eastAsiaTheme="minorEastAsia"/>
                <w:b w:val="0"/>
                <w:i/>
                <w:color w:val="000000" w:themeColor="text1"/>
                <w:szCs w:val="24"/>
              </w:rPr>
              <w:t>gói</w:t>
            </w:r>
            <w:proofErr w:type="spellEnd"/>
          </w:p>
        </w:tc>
        <w:tc>
          <w:tcPr>
            <w:tcW w:w="3123" w:type="pct"/>
          </w:tcPr>
          <w:p w:rsidR="00EC02C0" w:rsidRPr="00EF7DC8" w:rsidRDefault="00EC02C0" w:rsidP="00A82DB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EF7DC8">
              <w:rPr>
                <w:szCs w:val="24"/>
              </w:rPr>
              <w:t>300ml/chai ; 500 ml/</w:t>
            </w:r>
            <w:proofErr w:type="spellStart"/>
            <w:r w:rsidRPr="00EF7DC8">
              <w:rPr>
                <w:szCs w:val="24"/>
              </w:rPr>
              <w:t>bịch</w:t>
            </w:r>
            <w:proofErr w:type="spellEnd"/>
          </w:p>
        </w:tc>
      </w:tr>
    </w:tbl>
    <w:p w:rsidR="00EC02C0" w:rsidRPr="00EF7DC8" w:rsidRDefault="00EC02C0" w:rsidP="00EC02C0">
      <w:pPr>
        <w:spacing w:line="360" w:lineRule="auto"/>
        <w:jc w:val="both"/>
        <w:rPr>
          <w:szCs w:val="24"/>
        </w:rPr>
      </w:pPr>
    </w:p>
    <w:p w:rsidR="00EC02C0" w:rsidRPr="00EF7DC8" w:rsidRDefault="00EC02C0" w:rsidP="00EC02C0">
      <w:pPr>
        <w:spacing w:line="360" w:lineRule="auto"/>
        <w:jc w:val="both"/>
        <w:rPr>
          <w:b/>
          <w:bCs/>
          <w:i/>
          <w:iCs/>
          <w:szCs w:val="24"/>
          <w:u w:val="single"/>
        </w:rPr>
      </w:pPr>
      <w:proofErr w:type="spellStart"/>
      <w:r w:rsidRPr="00EF7DC8">
        <w:rPr>
          <w:b/>
          <w:bCs/>
          <w:i/>
          <w:iCs/>
          <w:szCs w:val="24"/>
          <w:u w:val="single"/>
        </w:rPr>
        <w:t>Đặc</w:t>
      </w:r>
      <w:proofErr w:type="spellEnd"/>
      <w:r w:rsidRPr="00EF7DC8">
        <w:rPr>
          <w:b/>
          <w:bCs/>
          <w:i/>
          <w:iCs/>
          <w:szCs w:val="24"/>
          <w:u w:val="single"/>
        </w:rPr>
        <w:t xml:space="preserve"> </w:t>
      </w:r>
      <w:proofErr w:type="spellStart"/>
      <w:r w:rsidRPr="00EF7DC8">
        <w:rPr>
          <w:b/>
          <w:bCs/>
          <w:i/>
          <w:iCs/>
          <w:szCs w:val="24"/>
          <w:u w:val="single"/>
        </w:rPr>
        <w:t>tính</w:t>
      </w:r>
      <w:proofErr w:type="spellEnd"/>
      <w:r w:rsidRPr="00EF7DC8">
        <w:rPr>
          <w:b/>
          <w:bCs/>
          <w:i/>
          <w:iCs/>
          <w:szCs w:val="24"/>
          <w:u w:val="single"/>
        </w:rPr>
        <w:t xml:space="preserve"> </w:t>
      </w:r>
      <w:proofErr w:type="spellStart"/>
      <w:r w:rsidRPr="00EF7DC8">
        <w:rPr>
          <w:b/>
          <w:bCs/>
          <w:i/>
          <w:iCs/>
          <w:szCs w:val="24"/>
          <w:u w:val="single"/>
        </w:rPr>
        <w:t>kỹ</w:t>
      </w:r>
      <w:proofErr w:type="spellEnd"/>
      <w:r w:rsidRPr="00EF7DC8">
        <w:rPr>
          <w:b/>
          <w:bCs/>
          <w:i/>
          <w:iCs/>
          <w:szCs w:val="24"/>
          <w:u w:val="single"/>
        </w:rPr>
        <w:t xml:space="preserve"> </w:t>
      </w:r>
      <w:proofErr w:type="spellStart"/>
      <w:r w:rsidRPr="00EF7DC8">
        <w:rPr>
          <w:b/>
          <w:bCs/>
          <w:i/>
          <w:iCs/>
          <w:szCs w:val="24"/>
          <w:u w:val="single"/>
        </w:rPr>
        <w:t>thuật</w:t>
      </w:r>
      <w:proofErr w:type="spellEnd"/>
      <w:r w:rsidRPr="00EF7DC8">
        <w:rPr>
          <w:b/>
          <w:bCs/>
          <w:i/>
          <w:iCs/>
          <w:szCs w:val="24"/>
          <w:u w:val="single"/>
        </w:rPr>
        <w:t>:</w:t>
      </w:r>
    </w:p>
    <w:p w:rsidR="00EC02C0" w:rsidRPr="00EF7DC8" w:rsidRDefault="00EC02C0" w:rsidP="00EC02C0">
      <w:pPr>
        <w:rPr>
          <w:szCs w:val="24"/>
        </w:rPr>
      </w:pPr>
    </w:p>
    <w:tbl>
      <w:tblPr>
        <w:tblStyle w:val="ListTable2Accent5"/>
        <w:tblW w:w="4223" w:type="pct"/>
        <w:tblLayout w:type="fixed"/>
        <w:tblLook w:val="0660" w:firstRow="1" w:lastRow="1" w:firstColumn="0" w:lastColumn="0" w:noHBand="1" w:noVBand="1"/>
      </w:tblPr>
      <w:tblGrid>
        <w:gridCol w:w="2511"/>
        <w:gridCol w:w="3014"/>
        <w:gridCol w:w="1508"/>
        <w:gridCol w:w="1055"/>
      </w:tblGrid>
      <w:tr w:rsidR="00EC02C0" w:rsidRPr="00EF7DC8" w:rsidTr="00A82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tcW w:w="1553" w:type="pct"/>
          </w:tcPr>
          <w:p w:rsidR="00EC02C0" w:rsidRPr="00EF7DC8" w:rsidRDefault="00EC02C0" w:rsidP="00A82DBB">
            <w:pPr>
              <w:rPr>
                <w:szCs w:val="24"/>
              </w:rPr>
            </w:pPr>
          </w:p>
        </w:tc>
        <w:tc>
          <w:tcPr>
            <w:tcW w:w="1863" w:type="pct"/>
            <w:vAlign w:val="center"/>
          </w:tcPr>
          <w:p w:rsidR="00EC02C0" w:rsidRPr="00EF7DC8" w:rsidRDefault="00EC02C0" w:rsidP="00A82DBB">
            <w:pPr>
              <w:rPr>
                <w:b w:val="0"/>
                <w:i/>
                <w:szCs w:val="24"/>
              </w:rPr>
            </w:pPr>
            <w:proofErr w:type="spellStart"/>
            <w:r w:rsidRPr="00EF7DC8">
              <w:rPr>
                <w:b w:val="0"/>
                <w:i/>
                <w:szCs w:val="24"/>
              </w:rPr>
              <w:t>Tính</w:t>
            </w:r>
            <w:proofErr w:type="spellEnd"/>
            <w:r w:rsidRPr="00EF7DC8">
              <w:rPr>
                <w:b w:val="0"/>
                <w:i/>
                <w:szCs w:val="24"/>
              </w:rPr>
              <w:t xml:space="preserve"> </w:t>
            </w:r>
            <w:proofErr w:type="spellStart"/>
            <w:r w:rsidRPr="00EF7DC8">
              <w:rPr>
                <w:b w:val="0"/>
                <w:i/>
                <w:szCs w:val="24"/>
              </w:rPr>
              <w:t>năng</w:t>
            </w:r>
            <w:proofErr w:type="spellEnd"/>
          </w:p>
        </w:tc>
        <w:tc>
          <w:tcPr>
            <w:tcW w:w="932" w:type="pct"/>
            <w:vAlign w:val="center"/>
          </w:tcPr>
          <w:p w:rsidR="00EC02C0" w:rsidRPr="00EF7DC8" w:rsidRDefault="00EC02C0" w:rsidP="00A82DBB">
            <w:pPr>
              <w:rPr>
                <w:b w:val="0"/>
                <w:i/>
                <w:szCs w:val="24"/>
              </w:rPr>
            </w:pPr>
            <w:proofErr w:type="spellStart"/>
            <w:r w:rsidRPr="00EF7DC8">
              <w:rPr>
                <w:b w:val="0"/>
                <w:i/>
                <w:szCs w:val="24"/>
              </w:rPr>
              <w:t>Đơn</w:t>
            </w:r>
            <w:proofErr w:type="spellEnd"/>
            <w:r w:rsidRPr="00EF7DC8">
              <w:rPr>
                <w:b w:val="0"/>
                <w:i/>
                <w:szCs w:val="24"/>
              </w:rPr>
              <w:t xml:space="preserve"> </w:t>
            </w:r>
            <w:proofErr w:type="spellStart"/>
            <w:r w:rsidRPr="00EF7DC8">
              <w:rPr>
                <w:b w:val="0"/>
                <w:i/>
                <w:szCs w:val="24"/>
              </w:rPr>
              <w:t>vị</w:t>
            </w:r>
            <w:proofErr w:type="spellEnd"/>
          </w:p>
        </w:tc>
        <w:tc>
          <w:tcPr>
            <w:tcW w:w="651" w:type="pct"/>
            <w:vAlign w:val="center"/>
          </w:tcPr>
          <w:p w:rsidR="00EC02C0" w:rsidRPr="00EF7DC8" w:rsidRDefault="00EC02C0" w:rsidP="00A82DBB">
            <w:pPr>
              <w:jc w:val="center"/>
              <w:rPr>
                <w:b w:val="0"/>
                <w:i/>
                <w:szCs w:val="24"/>
              </w:rPr>
            </w:pPr>
            <w:proofErr w:type="spellStart"/>
            <w:r w:rsidRPr="00EF7DC8">
              <w:rPr>
                <w:b w:val="0"/>
                <w:i/>
                <w:szCs w:val="24"/>
              </w:rPr>
              <w:t>Số</w:t>
            </w:r>
            <w:proofErr w:type="spellEnd"/>
            <w:r w:rsidRPr="00EF7DC8">
              <w:rPr>
                <w:b w:val="0"/>
                <w:i/>
                <w:szCs w:val="24"/>
              </w:rPr>
              <w:t xml:space="preserve"> </w:t>
            </w:r>
            <w:proofErr w:type="spellStart"/>
            <w:r w:rsidRPr="00EF7DC8">
              <w:rPr>
                <w:b w:val="0"/>
                <w:i/>
                <w:szCs w:val="24"/>
              </w:rPr>
              <w:t>liệu</w:t>
            </w:r>
            <w:proofErr w:type="spellEnd"/>
          </w:p>
        </w:tc>
      </w:tr>
      <w:tr w:rsidR="00EC02C0" w:rsidRPr="00EF7DC8" w:rsidTr="00A82DBB">
        <w:trPr>
          <w:trHeight w:val="334"/>
        </w:trPr>
        <w:tc>
          <w:tcPr>
            <w:tcW w:w="1553" w:type="pct"/>
          </w:tcPr>
          <w:p w:rsidR="00EC02C0" w:rsidRPr="00EF7DC8" w:rsidRDefault="00EC02C0" w:rsidP="00A82DBB">
            <w:pPr>
              <w:rPr>
                <w:b/>
                <w:szCs w:val="24"/>
              </w:rPr>
            </w:pPr>
            <w:proofErr w:type="spellStart"/>
            <w:r w:rsidRPr="00EF7DC8">
              <w:rPr>
                <w:b/>
                <w:szCs w:val="24"/>
              </w:rPr>
              <w:t>Khi</w:t>
            </w:r>
            <w:proofErr w:type="spellEnd"/>
            <w:r w:rsidRPr="00EF7DC8">
              <w:rPr>
                <w:b/>
                <w:szCs w:val="24"/>
              </w:rPr>
              <w:t xml:space="preserve"> </w:t>
            </w:r>
            <w:proofErr w:type="spellStart"/>
            <w:r w:rsidRPr="00EF7DC8">
              <w:rPr>
                <w:b/>
                <w:szCs w:val="24"/>
              </w:rPr>
              <w:t>vừa</w:t>
            </w:r>
            <w:proofErr w:type="spellEnd"/>
            <w:r w:rsidRPr="00EF7DC8">
              <w:rPr>
                <w:b/>
                <w:szCs w:val="24"/>
              </w:rPr>
              <w:t xml:space="preserve"> </w:t>
            </w:r>
            <w:proofErr w:type="spellStart"/>
            <w:r w:rsidRPr="00EF7DC8">
              <w:rPr>
                <w:b/>
                <w:szCs w:val="24"/>
              </w:rPr>
              <w:t>được</w:t>
            </w:r>
            <w:proofErr w:type="spellEnd"/>
            <w:r w:rsidRPr="00EF7DC8">
              <w:rPr>
                <w:b/>
                <w:szCs w:val="24"/>
              </w:rPr>
              <w:t xml:space="preserve"> </w:t>
            </w:r>
            <w:proofErr w:type="spellStart"/>
            <w:r w:rsidRPr="00EF7DC8">
              <w:rPr>
                <w:b/>
                <w:szCs w:val="24"/>
              </w:rPr>
              <w:t>cung</w:t>
            </w:r>
            <w:proofErr w:type="spellEnd"/>
            <w:r w:rsidRPr="00EF7DC8">
              <w:rPr>
                <w:b/>
                <w:szCs w:val="24"/>
              </w:rPr>
              <w:t xml:space="preserve"> </w:t>
            </w:r>
            <w:proofErr w:type="spellStart"/>
            <w:r w:rsidRPr="00EF7DC8">
              <w:rPr>
                <w:b/>
                <w:szCs w:val="24"/>
              </w:rPr>
              <w:t>cấp</w:t>
            </w:r>
            <w:proofErr w:type="spellEnd"/>
          </w:p>
        </w:tc>
        <w:tc>
          <w:tcPr>
            <w:tcW w:w="1863" w:type="pct"/>
            <w:vAlign w:val="center"/>
          </w:tcPr>
          <w:p w:rsidR="00EC02C0" w:rsidRPr="00EF7DC8" w:rsidRDefault="00EC02C0" w:rsidP="00A82DBB">
            <w:pPr>
              <w:rPr>
                <w:b/>
                <w:i/>
                <w:szCs w:val="24"/>
              </w:rPr>
            </w:pPr>
          </w:p>
        </w:tc>
        <w:tc>
          <w:tcPr>
            <w:tcW w:w="932" w:type="pct"/>
            <w:vAlign w:val="center"/>
          </w:tcPr>
          <w:p w:rsidR="00EC02C0" w:rsidRPr="00EF7DC8" w:rsidRDefault="00EC02C0" w:rsidP="00A82DBB">
            <w:pPr>
              <w:rPr>
                <w:b/>
                <w:i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EC02C0" w:rsidRPr="00EF7DC8" w:rsidRDefault="00EC02C0" w:rsidP="00A82DBB">
            <w:pPr>
              <w:jc w:val="center"/>
              <w:rPr>
                <w:b/>
                <w:i/>
                <w:szCs w:val="24"/>
              </w:rPr>
            </w:pPr>
          </w:p>
        </w:tc>
      </w:tr>
      <w:tr w:rsidR="00EC02C0" w:rsidRPr="00EF7DC8" w:rsidTr="00A82DBB">
        <w:trPr>
          <w:trHeight w:val="405"/>
        </w:trPr>
        <w:tc>
          <w:tcPr>
            <w:tcW w:w="1553" w:type="pct"/>
          </w:tcPr>
          <w:p w:rsidR="00EC02C0" w:rsidRPr="00EF7DC8" w:rsidRDefault="00EC02C0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pct"/>
            <w:vAlign w:val="center"/>
          </w:tcPr>
          <w:p w:rsidR="00EC02C0" w:rsidRPr="00EF7DC8" w:rsidRDefault="00EC02C0" w:rsidP="00A82DBB">
            <w:pPr>
              <w:rPr>
                <w:szCs w:val="24"/>
              </w:rPr>
            </w:pPr>
            <w:proofErr w:type="spellStart"/>
            <w:r w:rsidRPr="00EF7DC8">
              <w:rPr>
                <w:szCs w:val="24"/>
              </w:rPr>
              <w:t>Bề</w:t>
            </w:r>
            <w:proofErr w:type="spellEnd"/>
            <w:r w:rsidRPr="00EF7DC8">
              <w:rPr>
                <w:szCs w:val="24"/>
              </w:rPr>
              <w:t xml:space="preserve"> </w:t>
            </w:r>
            <w:proofErr w:type="spellStart"/>
            <w:r w:rsidRPr="00EF7DC8">
              <w:rPr>
                <w:szCs w:val="24"/>
              </w:rPr>
              <w:t>mặt</w:t>
            </w:r>
            <w:proofErr w:type="spellEnd"/>
            <w:r w:rsidRPr="00EF7DC8">
              <w:rPr>
                <w:szCs w:val="24"/>
              </w:rPr>
              <w:t xml:space="preserve"> </w:t>
            </w:r>
            <w:proofErr w:type="spellStart"/>
            <w:r w:rsidRPr="00EF7DC8">
              <w:rPr>
                <w:szCs w:val="24"/>
              </w:rPr>
              <w:t>keo</w:t>
            </w:r>
            <w:proofErr w:type="spellEnd"/>
          </w:p>
        </w:tc>
        <w:tc>
          <w:tcPr>
            <w:tcW w:w="932" w:type="pct"/>
          </w:tcPr>
          <w:p w:rsidR="00EC02C0" w:rsidRPr="00EF7DC8" w:rsidRDefault="00EC02C0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EC02C0" w:rsidRPr="00EF7DC8" w:rsidRDefault="00EC02C0" w:rsidP="00A82DBB">
            <w:pPr>
              <w:jc w:val="center"/>
              <w:rPr>
                <w:szCs w:val="24"/>
              </w:rPr>
            </w:pPr>
            <w:proofErr w:type="spellStart"/>
            <w:r w:rsidRPr="00EF7DC8">
              <w:rPr>
                <w:szCs w:val="24"/>
              </w:rPr>
              <w:t>Đạt</w:t>
            </w:r>
            <w:proofErr w:type="spellEnd"/>
          </w:p>
        </w:tc>
      </w:tr>
      <w:tr w:rsidR="00EC02C0" w:rsidRPr="00EF7DC8" w:rsidTr="00A82DBB">
        <w:trPr>
          <w:trHeight w:val="405"/>
        </w:trPr>
        <w:tc>
          <w:tcPr>
            <w:tcW w:w="1553" w:type="pct"/>
          </w:tcPr>
          <w:p w:rsidR="00EC02C0" w:rsidRPr="00EF7DC8" w:rsidRDefault="00EC02C0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pct"/>
            <w:vAlign w:val="center"/>
          </w:tcPr>
          <w:p w:rsidR="00EC02C0" w:rsidRPr="00EF7DC8" w:rsidRDefault="00EC02C0" w:rsidP="00A82DBB">
            <w:pPr>
              <w:rPr>
                <w:szCs w:val="24"/>
              </w:rPr>
            </w:pPr>
            <w:proofErr w:type="spellStart"/>
            <w:r w:rsidRPr="00EF7DC8">
              <w:rPr>
                <w:szCs w:val="24"/>
              </w:rPr>
              <w:t>Trọng</w:t>
            </w:r>
            <w:proofErr w:type="spellEnd"/>
            <w:r w:rsidRPr="00EF7DC8">
              <w:rPr>
                <w:szCs w:val="24"/>
              </w:rPr>
              <w:t xml:space="preserve"> </w:t>
            </w:r>
            <w:proofErr w:type="spellStart"/>
            <w:r w:rsidRPr="00EF7DC8">
              <w:rPr>
                <w:szCs w:val="24"/>
              </w:rPr>
              <w:t>lượng</w:t>
            </w:r>
            <w:proofErr w:type="spellEnd"/>
            <w:r w:rsidRPr="00EF7DC8">
              <w:rPr>
                <w:szCs w:val="24"/>
              </w:rPr>
              <w:t xml:space="preserve"> </w:t>
            </w:r>
            <w:proofErr w:type="spellStart"/>
            <w:r w:rsidRPr="00EF7DC8">
              <w:rPr>
                <w:szCs w:val="24"/>
              </w:rPr>
              <w:t>riêng</w:t>
            </w:r>
            <w:proofErr w:type="spellEnd"/>
          </w:p>
        </w:tc>
        <w:tc>
          <w:tcPr>
            <w:tcW w:w="932" w:type="pct"/>
          </w:tcPr>
          <w:p w:rsidR="00EC02C0" w:rsidRPr="00EF7DC8" w:rsidRDefault="00EC02C0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EC02C0" w:rsidRPr="00EF7DC8" w:rsidRDefault="00EC02C0" w:rsidP="00A82DBB">
            <w:pPr>
              <w:jc w:val="center"/>
              <w:rPr>
                <w:szCs w:val="24"/>
              </w:rPr>
            </w:pPr>
            <w:r w:rsidRPr="00EF7DC8">
              <w:rPr>
                <w:szCs w:val="24"/>
              </w:rPr>
              <w:t>1.50</w:t>
            </w:r>
          </w:p>
        </w:tc>
      </w:tr>
      <w:tr w:rsidR="00EC02C0" w:rsidRPr="00EF7DC8" w:rsidTr="00A82DBB">
        <w:trPr>
          <w:trHeight w:val="483"/>
        </w:trPr>
        <w:tc>
          <w:tcPr>
            <w:tcW w:w="1553" w:type="pct"/>
            <w:vAlign w:val="center"/>
          </w:tcPr>
          <w:p w:rsidR="00EC02C0" w:rsidRPr="00EF7DC8" w:rsidRDefault="00EC02C0" w:rsidP="00A82DBB">
            <w:pPr>
              <w:rPr>
                <w:szCs w:val="24"/>
              </w:rPr>
            </w:pPr>
            <w:r w:rsidRPr="00EF7DC8">
              <w:rPr>
                <w:szCs w:val="24"/>
              </w:rPr>
              <w:t>JIS A 1439</w:t>
            </w:r>
          </w:p>
        </w:tc>
        <w:tc>
          <w:tcPr>
            <w:tcW w:w="1863" w:type="pct"/>
            <w:vAlign w:val="center"/>
          </w:tcPr>
          <w:p w:rsidR="00EC02C0" w:rsidRPr="00EF7DC8" w:rsidRDefault="00EC02C0" w:rsidP="00A82DBB">
            <w:pPr>
              <w:rPr>
                <w:szCs w:val="24"/>
              </w:rPr>
            </w:pPr>
            <w:proofErr w:type="spellStart"/>
            <w:r w:rsidRPr="00EF7DC8">
              <w:rPr>
                <w:szCs w:val="24"/>
              </w:rPr>
              <w:t>Thời</w:t>
            </w:r>
            <w:proofErr w:type="spellEnd"/>
            <w:r w:rsidRPr="00EF7DC8">
              <w:rPr>
                <w:szCs w:val="24"/>
              </w:rPr>
              <w:t xml:space="preserve"> </w:t>
            </w:r>
            <w:proofErr w:type="spellStart"/>
            <w:r w:rsidRPr="00EF7DC8">
              <w:rPr>
                <w:szCs w:val="24"/>
              </w:rPr>
              <w:t>gian</w:t>
            </w:r>
            <w:proofErr w:type="spellEnd"/>
            <w:r w:rsidRPr="00EF7DC8">
              <w:rPr>
                <w:szCs w:val="24"/>
              </w:rPr>
              <w:t xml:space="preserve"> </w:t>
            </w:r>
            <w:proofErr w:type="spellStart"/>
            <w:r w:rsidRPr="00EF7DC8">
              <w:rPr>
                <w:szCs w:val="24"/>
              </w:rPr>
              <w:t>lưu</w:t>
            </w:r>
            <w:proofErr w:type="spellEnd"/>
            <w:r w:rsidRPr="00EF7DC8">
              <w:rPr>
                <w:szCs w:val="24"/>
              </w:rPr>
              <w:t xml:space="preserve"> </w:t>
            </w:r>
            <w:proofErr w:type="spellStart"/>
            <w:r w:rsidRPr="00EF7DC8">
              <w:rPr>
                <w:szCs w:val="24"/>
              </w:rPr>
              <w:t>hóa</w:t>
            </w:r>
            <w:proofErr w:type="spellEnd"/>
            <w:r w:rsidRPr="00EF7DC8">
              <w:rPr>
                <w:szCs w:val="24"/>
              </w:rPr>
              <w:t xml:space="preserve"> </w:t>
            </w:r>
            <w:proofErr w:type="spellStart"/>
            <w:r w:rsidRPr="00EF7DC8">
              <w:rPr>
                <w:szCs w:val="24"/>
              </w:rPr>
              <w:t>bề</w:t>
            </w:r>
            <w:proofErr w:type="spellEnd"/>
            <w:r w:rsidRPr="00EF7DC8">
              <w:rPr>
                <w:szCs w:val="24"/>
              </w:rPr>
              <w:t xml:space="preserve"> </w:t>
            </w:r>
            <w:proofErr w:type="spellStart"/>
            <w:r w:rsidRPr="00EF7DC8">
              <w:rPr>
                <w:szCs w:val="24"/>
              </w:rPr>
              <w:t>mặt</w:t>
            </w:r>
            <w:proofErr w:type="spellEnd"/>
          </w:p>
          <w:p w:rsidR="00EC02C0" w:rsidRPr="00EF7DC8" w:rsidRDefault="00EC02C0" w:rsidP="00A82DBB">
            <w:pPr>
              <w:rPr>
                <w:szCs w:val="24"/>
              </w:rPr>
            </w:pPr>
            <w:r w:rsidRPr="00EF7DC8">
              <w:rPr>
                <w:szCs w:val="24"/>
              </w:rPr>
              <w:t xml:space="preserve">ở </w:t>
            </w:r>
            <w:proofErr w:type="spellStart"/>
            <w:r w:rsidRPr="00EF7DC8">
              <w:rPr>
                <w:szCs w:val="24"/>
              </w:rPr>
              <w:t>nhiệt</w:t>
            </w:r>
            <w:proofErr w:type="spellEnd"/>
            <w:r w:rsidRPr="00EF7DC8">
              <w:rPr>
                <w:szCs w:val="24"/>
              </w:rPr>
              <w:t xml:space="preserve"> </w:t>
            </w:r>
            <w:proofErr w:type="spellStart"/>
            <w:r w:rsidRPr="00EF7DC8">
              <w:rPr>
                <w:szCs w:val="24"/>
              </w:rPr>
              <w:t>độ</w:t>
            </w:r>
            <w:proofErr w:type="spellEnd"/>
            <w:r w:rsidRPr="00EF7DC8">
              <w:rPr>
                <w:szCs w:val="24"/>
              </w:rPr>
              <w:t xml:space="preserve"> 23</w:t>
            </w:r>
            <w:r w:rsidRPr="00EF7DC8">
              <w:rPr>
                <w:szCs w:val="24"/>
                <w:vertAlign w:val="superscript"/>
              </w:rPr>
              <w:t>0</w:t>
            </w:r>
            <w:r w:rsidRPr="00EF7DC8">
              <w:rPr>
                <w:szCs w:val="24"/>
              </w:rPr>
              <w:t xml:space="preserve">C, </w:t>
            </w:r>
            <w:proofErr w:type="spellStart"/>
            <w:r w:rsidRPr="00EF7DC8">
              <w:rPr>
                <w:szCs w:val="24"/>
              </w:rPr>
              <w:t>độ</w:t>
            </w:r>
            <w:proofErr w:type="spellEnd"/>
            <w:r w:rsidRPr="00EF7DC8">
              <w:rPr>
                <w:szCs w:val="24"/>
              </w:rPr>
              <w:t xml:space="preserve"> </w:t>
            </w:r>
            <w:proofErr w:type="spellStart"/>
            <w:r w:rsidRPr="00EF7DC8">
              <w:rPr>
                <w:szCs w:val="24"/>
              </w:rPr>
              <w:t>ẩm</w:t>
            </w:r>
            <w:proofErr w:type="spellEnd"/>
            <w:r w:rsidRPr="00EF7DC8">
              <w:rPr>
                <w:szCs w:val="24"/>
              </w:rPr>
              <w:t xml:space="preserve"> 50%    </w:t>
            </w:r>
          </w:p>
        </w:tc>
        <w:tc>
          <w:tcPr>
            <w:tcW w:w="932" w:type="pct"/>
          </w:tcPr>
          <w:p w:rsidR="00EC02C0" w:rsidRPr="00EF7DC8" w:rsidRDefault="00EC02C0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7DC8">
              <w:rPr>
                <w:rFonts w:ascii="Times New Roman" w:hAnsi="Times New Roman"/>
                <w:sz w:val="24"/>
                <w:szCs w:val="24"/>
              </w:rPr>
              <w:t>Phút</w:t>
            </w:r>
            <w:proofErr w:type="spellEnd"/>
          </w:p>
        </w:tc>
        <w:tc>
          <w:tcPr>
            <w:tcW w:w="651" w:type="pct"/>
            <w:vAlign w:val="center"/>
          </w:tcPr>
          <w:p w:rsidR="00EC02C0" w:rsidRPr="00EF7DC8" w:rsidRDefault="00EC02C0" w:rsidP="00A82DBB">
            <w:pPr>
              <w:jc w:val="center"/>
              <w:rPr>
                <w:szCs w:val="24"/>
              </w:rPr>
            </w:pPr>
            <w:r w:rsidRPr="00EF7DC8">
              <w:rPr>
                <w:szCs w:val="24"/>
              </w:rPr>
              <w:t>25</w:t>
            </w:r>
          </w:p>
        </w:tc>
      </w:tr>
      <w:tr w:rsidR="00EC02C0" w:rsidRPr="00EF7DC8" w:rsidTr="00A82DBB">
        <w:trPr>
          <w:trHeight w:val="469"/>
        </w:trPr>
        <w:tc>
          <w:tcPr>
            <w:tcW w:w="1553" w:type="pct"/>
            <w:vAlign w:val="center"/>
          </w:tcPr>
          <w:p w:rsidR="00EC02C0" w:rsidRPr="00EF7DC8" w:rsidRDefault="00EC02C0" w:rsidP="00A82DBB">
            <w:pPr>
              <w:rPr>
                <w:szCs w:val="24"/>
              </w:rPr>
            </w:pPr>
            <w:r w:rsidRPr="00EF7DC8">
              <w:rPr>
                <w:szCs w:val="24"/>
              </w:rPr>
              <w:t>JIS A 1439</w:t>
            </w:r>
          </w:p>
        </w:tc>
        <w:tc>
          <w:tcPr>
            <w:tcW w:w="1863" w:type="pct"/>
            <w:vAlign w:val="center"/>
          </w:tcPr>
          <w:p w:rsidR="00EC02C0" w:rsidRPr="00EF7DC8" w:rsidRDefault="00EC02C0" w:rsidP="00A82DBB">
            <w:pPr>
              <w:rPr>
                <w:szCs w:val="24"/>
              </w:rPr>
            </w:pPr>
            <w:proofErr w:type="spellStart"/>
            <w:r w:rsidRPr="00EF7DC8">
              <w:rPr>
                <w:szCs w:val="24"/>
              </w:rPr>
              <w:t>Độ</w:t>
            </w:r>
            <w:proofErr w:type="spellEnd"/>
            <w:r w:rsidRPr="00EF7DC8">
              <w:rPr>
                <w:szCs w:val="24"/>
              </w:rPr>
              <w:t xml:space="preserve"> </w:t>
            </w:r>
            <w:proofErr w:type="spellStart"/>
            <w:r w:rsidRPr="00EF7DC8">
              <w:rPr>
                <w:szCs w:val="24"/>
              </w:rPr>
              <w:t>lún</w:t>
            </w:r>
            <w:proofErr w:type="spellEnd"/>
          </w:p>
        </w:tc>
        <w:tc>
          <w:tcPr>
            <w:tcW w:w="932" w:type="pct"/>
          </w:tcPr>
          <w:p w:rsidR="00EC02C0" w:rsidRPr="00EF7DC8" w:rsidRDefault="00EC02C0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EF7DC8">
              <w:rPr>
                <w:rFonts w:ascii="Times New Roman" w:hAnsi="Times New Roman"/>
                <w:sz w:val="24"/>
                <w:szCs w:val="24"/>
              </w:rPr>
              <w:t>mm</w:t>
            </w:r>
          </w:p>
        </w:tc>
        <w:tc>
          <w:tcPr>
            <w:tcW w:w="651" w:type="pct"/>
            <w:vAlign w:val="center"/>
          </w:tcPr>
          <w:p w:rsidR="00EC02C0" w:rsidRPr="00EF7DC8" w:rsidRDefault="00EC02C0" w:rsidP="00A82DBB">
            <w:pPr>
              <w:jc w:val="center"/>
              <w:rPr>
                <w:szCs w:val="24"/>
              </w:rPr>
            </w:pPr>
            <w:r w:rsidRPr="00EF7DC8">
              <w:rPr>
                <w:szCs w:val="24"/>
              </w:rPr>
              <w:t>0</w:t>
            </w:r>
          </w:p>
        </w:tc>
      </w:tr>
      <w:tr w:rsidR="00EC02C0" w:rsidRPr="00EF7DC8" w:rsidTr="00A82DBB">
        <w:trPr>
          <w:trHeight w:val="469"/>
        </w:trPr>
        <w:tc>
          <w:tcPr>
            <w:tcW w:w="5000" w:type="pct"/>
            <w:gridSpan w:val="4"/>
            <w:vAlign w:val="center"/>
          </w:tcPr>
          <w:p w:rsidR="00EC02C0" w:rsidRPr="00EF7DC8" w:rsidRDefault="00EC02C0" w:rsidP="00A82DBB">
            <w:pPr>
              <w:rPr>
                <w:szCs w:val="24"/>
              </w:rPr>
            </w:pPr>
            <w:proofErr w:type="spellStart"/>
            <w:r w:rsidRPr="00EF7DC8">
              <w:rPr>
                <w:b/>
                <w:szCs w:val="24"/>
              </w:rPr>
              <w:t>Sau</w:t>
            </w:r>
            <w:proofErr w:type="spellEnd"/>
            <w:r w:rsidRPr="00EF7DC8">
              <w:rPr>
                <w:b/>
                <w:szCs w:val="24"/>
              </w:rPr>
              <w:t xml:space="preserve"> </w:t>
            </w:r>
            <w:proofErr w:type="spellStart"/>
            <w:r w:rsidRPr="00EF7DC8">
              <w:rPr>
                <w:b/>
                <w:szCs w:val="24"/>
              </w:rPr>
              <w:t>khi</w:t>
            </w:r>
            <w:proofErr w:type="spellEnd"/>
            <w:r w:rsidRPr="00EF7DC8">
              <w:rPr>
                <w:b/>
                <w:szCs w:val="24"/>
              </w:rPr>
              <w:t xml:space="preserve"> </w:t>
            </w:r>
            <w:proofErr w:type="spellStart"/>
            <w:r w:rsidRPr="00EF7DC8">
              <w:rPr>
                <w:b/>
                <w:szCs w:val="24"/>
              </w:rPr>
              <w:t>lưu</w:t>
            </w:r>
            <w:proofErr w:type="spellEnd"/>
            <w:r w:rsidRPr="00EF7DC8">
              <w:rPr>
                <w:b/>
                <w:szCs w:val="24"/>
              </w:rPr>
              <w:t xml:space="preserve"> </w:t>
            </w:r>
            <w:proofErr w:type="spellStart"/>
            <w:r w:rsidRPr="00EF7DC8">
              <w:rPr>
                <w:b/>
                <w:szCs w:val="24"/>
              </w:rPr>
              <w:t>hóa</w:t>
            </w:r>
            <w:proofErr w:type="spellEnd"/>
            <w:r w:rsidRPr="00EF7DC8">
              <w:rPr>
                <w:b/>
                <w:szCs w:val="24"/>
              </w:rPr>
              <w:t xml:space="preserve"> - </w:t>
            </w:r>
            <w:proofErr w:type="spellStart"/>
            <w:r w:rsidRPr="00EF7DC8">
              <w:rPr>
                <w:b/>
                <w:szCs w:val="24"/>
              </w:rPr>
              <w:t>sau</w:t>
            </w:r>
            <w:proofErr w:type="spellEnd"/>
            <w:r w:rsidRPr="00EF7DC8">
              <w:rPr>
                <w:b/>
                <w:szCs w:val="24"/>
              </w:rPr>
              <w:t xml:space="preserve"> 7 </w:t>
            </w:r>
            <w:proofErr w:type="spellStart"/>
            <w:r w:rsidRPr="00EF7DC8">
              <w:rPr>
                <w:b/>
                <w:szCs w:val="24"/>
              </w:rPr>
              <w:t>ngày</w:t>
            </w:r>
            <w:proofErr w:type="spellEnd"/>
            <w:r w:rsidRPr="00EF7DC8">
              <w:rPr>
                <w:b/>
                <w:szCs w:val="24"/>
              </w:rPr>
              <w:t xml:space="preserve"> (ở 23</w:t>
            </w:r>
            <w:r w:rsidRPr="00EF7DC8">
              <w:rPr>
                <w:b/>
                <w:szCs w:val="24"/>
                <w:vertAlign w:val="superscript"/>
              </w:rPr>
              <w:t>0</w:t>
            </w:r>
            <w:r w:rsidRPr="00EF7DC8">
              <w:rPr>
                <w:b/>
                <w:szCs w:val="24"/>
              </w:rPr>
              <w:t xml:space="preserve">C, </w:t>
            </w:r>
            <w:proofErr w:type="spellStart"/>
            <w:r w:rsidRPr="00EF7DC8">
              <w:rPr>
                <w:b/>
                <w:szCs w:val="24"/>
              </w:rPr>
              <w:t>độ</w:t>
            </w:r>
            <w:proofErr w:type="spellEnd"/>
            <w:r w:rsidRPr="00EF7DC8">
              <w:rPr>
                <w:b/>
                <w:szCs w:val="24"/>
              </w:rPr>
              <w:t xml:space="preserve"> </w:t>
            </w:r>
            <w:proofErr w:type="spellStart"/>
            <w:r w:rsidRPr="00EF7DC8">
              <w:rPr>
                <w:b/>
                <w:szCs w:val="24"/>
              </w:rPr>
              <w:t>ẩm</w:t>
            </w:r>
            <w:proofErr w:type="spellEnd"/>
            <w:r w:rsidRPr="00EF7DC8">
              <w:rPr>
                <w:b/>
                <w:szCs w:val="24"/>
              </w:rPr>
              <w:t xml:space="preserve"> 50%)</w:t>
            </w:r>
          </w:p>
        </w:tc>
      </w:tr>
      <w:tr w:rsidR="00EC02C0" w:rsidRPr="00EF7DC8" w:rsidTr="00A82DBB">
        <w:trPr>
          <w:trHeight w:val="350"/>
        </w:trPr>
        <w:tc>
          <w:tcPr>
            <w:tcW w:w="1553" w:type="pct"/>
            <w:vAlign w:val="center"/>
          </w:tcPr>
          <w:p w:rsidR="00EC02C0" w:rsidRPr="00EF7DC8" w:rsidRDefault="00EC02C0" w:rsidP="00A82DBB">
            <w:pPr>
              <w:rPr>
                <w:szCs w:val="24"/>
              </w:rPr>
            </w:pPr>
            <w:r w:rsidRPr="00EF7DC8">
              <w:rPr>
                <w:szCs w:val="24"/>
              </w:rPr>
              <w:t>JIS K 6249</w:t>
            </w:r>
          </w:p>
        </w:tc>
        <w:tc>
          <w:tcPr>
            <w:tcW w:w="1863" w:type="pct"/>
            <w:vAlign w:val="center"/>
          </w:tcPr>
          <w:p w:rsidR="00EC02C0" w:rsidRPr="00EF7DC8" w:rsidRDefault="00EC02C0" w:rsidP="00A82DBB">
            <w:pPr>
              <w:rPr>
                <w:szCs w:val="24"/>
              </w:rPr>
            </w:pPr>
            <w:proofErr w:type="spellStart"/>
            <w:r w:rsidRPr="00EF7DC8">
              <w:rPr>
                <w:szCs w:val="24"/>
              </w:rPr>
              <w:t>Vật</w:t>
            </w:r>
            <w:proofErr w:type="spellEnd"/>
            <w:r w:rsidRPr="00EF7DC8">
              <w:rPr>
                <w:szCs w:val="24"/>
              </w:rPr>
              <w:t xml:space="preserve"> </w:t>
            </w:r>
            <w:proofErr w:type="spellStart"/>
            <w:r w:rsidRPr="00EF7DC8">
              <w:rPr>
                <w:szCs w:val="24"/>
              </w:rPr>
              <w:t>đo</w:t>
            </w:r>
            <w:proofErr w:type="spellEnd"/>
            <w:r w:rsidRPr="00EF7DC8">
              <w:rPr>
                <w:szCs w:val="24"/>
              </w:rPr>
              <w:t xml:space="preserve"> </w:t>
            </w:r>
            <w:proofErr w:type="spellStart"/>
            <w:r w:rsidRPr="00EF7DC8">
              <w:rPr>
                <w:szCs w:val="24"/>
              </w:rPr>
              <w:t>độ</w:t>
            </w:r>
            <w:proofErr w:type="spellEnd"/>
            <w:r w:rsidRPr="00EF7DC8">
              <w:rPr>
                <w:szCs w:val="24"/>
              </w:rPr>
              <w:t xml:space="preserve"> </w:t>
            </w:r>
            <w:proofErr w:type="spellStart"/>
            <w:r w:rsidRPr="00EF7DC8">
              <w:rPr>
                <w:szCs w:val="24"/>
              </w:rPr>
              <w:t>cứng</w:t>
            </w:r>
            <w:proofErr w:type="spellEnd"/>
            <w:r w:rsidRPr="00EF7DC8">
              <w:rPr>
                <w:szCs w:val="24"/>
              </w:rPr>
              <w:t xml:space="preserve"> </w:t>
            </w:r>
            <w:proofErr w:type="spellStart"/>
            <w:r w:rsidRPr="00EF7DC8">
              <w:rPr>
                <w:szCs w:val="24"/>
              </w:rPr>
              <w:t>trụ</w:t>
            </w:r>
            <w:proofErr w:type="spellEnd"/>
            <w:r w:rsidRPr="00EF7DC8">
              <w:rPr>
                <w:szCs w:val="24"/>
              </w:rPr>
              <w:t xml:space="preserve"> A</w:t>
            </w:r>
          </w:p>
        </w:tc>
        <w:tc>
          <w:tcPr>
            <w:tcW w:w="932" w:type="pct"/>
            <w:vAlign w:val="bottom"/>
          </w:tcPr>
          <w:p w:rsidR="00EC02C0" w:rsidRPr="00EF7DC8" w:rsidRDefault="00EC02C0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EC02C0" w:rsidRPr="00EF7DC8" w:rsidRDefault="00EC02C0" w:rsidP="00A82DBB">
            <w:pPr>
              <w:jc w:val="center"/>
              <w:rPr>
                <w:szCs w:val="24"/>
              </w:rPr>
            </w:pPr>
            <w:r w:rsidRPr="00EF7DC8">
              <w:rPr>
                <w:szCs w:val="24"/>
              </w:rPr>
              <w:t>30</w:t>
            </w:r>
          </w:p>
        </w:tc>
      </w:tr>
      <w:tr w:rsidR="00EC02C0" w:rsidRPr="00EF7DC8" w:rsidTr="00A82DBB">
        <w:trPr>
          <w:trHeight w:val="483"/>
        </w:trPr>
        <w:tc>
          <w:tcPr>
            <w:tcW w:w="1553" w:type="pct"/>
            <w:vAlign w:val="center"/>
          </w:tcPr>
          <w:p w:rsidR="00EC02C0" w:rsidRPr="00EF7DC8" w:rsidRDefault="00EC02C0" w:rsidP="00A82DBB">
            <w:pPr>
              <w:rPr>
                <w:szCs w:val="24"/>
              </w:rPr>
            </w:pPr>
            <w:r w:rsidRPr="00EF7DC8">
              <w:rPr>
                <w:szCs w:val="24"/>
              </w:rPr>
              <w:lastRenderedPageBreak/>
              <w:t>JIS K 6249</w:t>
            </w:r>
          </w:p>
        </w:tc>
        <w:tc>
          <w:tcPr>
            <w:tcW w:w="1863" w:type="pct"/>
            <w:vAlign w:val="center"/>
          </w:tcPr>
          <w:p w:rsidR="00EC02C0" w:rsidRPr="00EF7DC8" w:rsidRDefault="00EC02C0" w:rsidP="00A82DBB">
            <w:pPr>
              <w:rPr>
                <w:szCs w:val="24"/>
              </w:rPr>
            </w:pPr>
            <w:proofErr w:type="spellStart"/>
            <w:r w:rsidRPr="00EF7DC8">
              <w:rPr>
                <w:szCs w:val="24"/>
              </w:rPr>
              <w:t>Kéo</w:t>
            </w:r>
            <w:proofErr w:type="spellEnd"/>
            <w:r w:rsidRPr="00EF7DC8">
              <w:rPr>
                <w:szCs w:val="24"/>
              </w:rPr>
              <w:t xml:space="preserve"> </w:t>
            </w:r>
            <w:proofErr w:type="spellStart"/>
            <w:r w:rsidRPr="00EF7DC8">
              <w:rPr>
                <w:szCs w:val="24"/>
              </w:rPr>
              <w:t>dãn</w:t>
            </w:r>
            <w:proofErr w:type="spellEnd"/>
            <w:r w:rsidRPr="00EF7DC8">
              <w:rPr>
                <w:szCs w:val="24"/>
              </w:rPr>
              <w:t xml:space="preserve"> </w:t>
            </w:r>
            <w:proofErr w:type="spellStart"/>
            <w:r w:rsidRPr="00EF7DC8">
              <w:rPr>
                <w:szCs w:val="24"/>
              </w:rPr>
              <w:t>dài</w:t>
            </w:r>
            <w:proofErr w:type="spellEnd"/>
            <w:r w:rsidRPr="00EF7DC8">
              <w:rPr>
                <w:szCs w:val="24"/>
              </w:rPr>
              <w:t xml:space="preserve"> </w:t>
            </w:r>
            <w:proofErr w:type="spellStart"/>
            <w:r w:rsidRPr="00EF7DC8">
              <w:rPr>
                <w:szCs w:val="24"/>
              </w:rPr>
              <w:t>cho</w:t>
            </w:r>
            <w:proofErr w:type="spellEnd"/>
            <w:r w:rsidRPr="00EF7DC8">
              <w:rPr>
                <w:szCs w:val="24"/>
              </w:rPr>
              <w:t xml:space="preserve"> </w:t>
            </w:r>
            <w:proofErr w:type="spellStart"/>
            <w:r w:rsidRPr="00EF7DC8">
              <w:rPr>
                <w:szCs w:val="24"/>
              </w:rPr>
              <w:t>đến</w:t>
            </w:r>
            <w:proofErr w:type="spellEnd"/>
            <w:r w:rsidRPr="00EF7DC8">
              <w:rPr>
                <w:szCs w:val="24"/>
              </w:rPr>
              <w:t xml:space="preserve"> </w:t>
            </w:r>
            <w:proofErr w:type="spellStart"/>
            <w:r w:rsidRPr="00EF7DC8">
              <w:rPr>
                <w:szCs w:val="24"/>
              </w:rPr>
              <w:t>khi</w:t>
            </w:r>
            <w:proofErr w:type="spellEnd"/>
            <w:r w:rsidRPr="00EF7DC8">
              <w:rPr>
                <w:szCs w:val="24"/>
              </w:rPr>
              <w:t xml:space="preserve"> </w:t>
            </w:r>
            <w:proofErr w:type="spellStart"/>
            <w:r w:rsidRPr="00EF7DC8">
              <w:rPr>
                <w:szCs w:val="24"/>
              </w:rPr>
              <w:t>đứt</w:t>
            </w:r>
            <w:proofErr w:type="spellEnd"/>
          </w:p>
        </w:tc>
        <w:tc>
          <w:tcPr>
            <w:tcW w:w="932" w:type="pct"/>
            <w:vAlign w:val="bottom"/>
          </w:tcPr>
          <w:p w:rsidR="00EC02C0" w:rsidRPr="00EF7DC8" w:rsidRDefault="00EC02C0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EF7DC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51" w:type="pct"/>
            <w:vAlign w:val="center"/>
          </w:tcPr>
          <w:p w:rsidR="00EC02C0" w:rsidRPr="00EF7DC8" w:rsidRDefault="00EC02C0" w:rsidP="00A82DBB">
            <w:pPr>
              <w:jc w:val="center"/>
              <w:rPr>
                <w:szCs w:val="24"/>
              </w:rPr>
            </w:pPr>
            <w:r w:rsidRPr="00EF7DC8">
              <w:rPr>
                <w:szCs w:val="24"/>
              </w:rPr>
              <w:t>500</w:t>
            </w:r>
          </w:p>
        </w:tc>
      </w:tr>
      <w:tr w:rsidR="00EC02C0" w:rsidRPr="00EF7DC8" w:rsidTr="00A82DBB">
        <w:trPr>
          <w:trHeight w:val="434"/>
        </w:trPr>
        <w:tc>
          <w:tcPr>
            <w:tcW w:w="1553" w:type="pct"/>
            <w:vAlign w:val="center"/>
          </w:tcPr>
          <w:p w:rsidR="00EC02C0" w:rsidRPr="00EF7DC8" w:rsidRDefault="00EC02C0" w:rsidP="00A82DBB">
            <w:pPr>
              <w:rPr>
                <w:szCs w:val="24"/>
              </w:rPr>
            </w:pPr>
            <w:r w:rsidRPr="00EF7DC8">
              <w:rPr>
                <w:szCs w:val="24"/>
              </w:rPr>
              <w:t>JIS K 6249</w:t>
            </w:r>
          </w:p>
        </w:tc>
        <w:tc>
          <w:tcPr>
            <w:tcW w:w="1863" w:type="pct"/>
            <w:vAlign w:val="center"/>
          </w:tcPr>
          <w:p w:rsidR="00EC02C0" w:rsidRPr="00EF7DC8" w:rsidRDefault="00EC02C0" w:rsidP="00A82DBB">
            <w:pPr>
              <w:rPr>
                <w:szCs w:val="24"/>
              </w:rPr>
            </w:pPr>
            <w:proofErr w:type="spellStart"/>
            <w:r w:rsidRPr="00EF7DC8">
              <w:rPr>
                <w:szCs w:val="24"/>
              </w:rPr>
              <w:t>Sức</w:t>
            </w:r>
            <w:proofErr w:type="spellEnd"/>
            <w:r w:rsidRPr="00EF7DC8">
              <w:rPr>
                <w:szCs w:val="24"/>
              </w:rPr>
              <w:t xml:space="preserve"> </w:t>
            </w:r>
            <w:proofErr w:type="spellStart"/>
            <w:r w:rsidRPr="00EF7DC8">
              <w:rPr>
                <w:szCs w:val="24"/>
              </w:rPr>
              <w:t>căng</w:t>
            </w:r>
            <w:proofErr w:type="spellEnd"/>
          </w:p>
          <w:p w:rsidR="00EC02C0" w:rsidRPr="00EF7DC8" w:rsidRDefault="00EC02C0" w:rsidP="00A82DBB">
            <w:pPr>
              <w:rPr>
                <w:szCs w:val="24"/>
              </w:rPr>
            </w:pPr>
          </w:p>
        </w:tc>
        <w:tc>
          <w:tcPr>
            <w:tcW w:w="932" w:type="pct"/>
            <w:vAlign w:val="bottom"/>
          </w:tcPr>
          <w:p w:rsidR="00EC02C0" w:rsidRPr="00EF7DC8" w:rsidRDefault="00EC02C0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EF7DC8">
              <w:rPr>
                <w:rFonts w:ascii="Times New Roman" w:hAnsi="Times New Roman"/>
                <w:sz w:val="24"/>
                <w:szCs w:val="24"/>
              </w:rPr>
              <w:t>MPa</w:t>
            </w:r>
          </w:p>
        </w:tc>
        <w:tc>
          <w:tcPr>
            <w:tcW w:w="651" w:type="pct"/>
            <w:vAlign w:val="center"/>
          </w:tcPr>
          <w:p w:rsidR="00EC02C0" w:rsidRPr="00EF7DC8" w:rsidRDefault="00EC02C0" w:rsidP="00A82DBB">
            <w:pPr>
              <w:jc w:val="center"/>
              <w:rPr>
                <w:szCs w:val="24"/>
              </w:rPr>
            </w:pPr>
            <w:r w:rsidRPr="00EF7DC8">
              <w:rPr>
                <w:szCs w:val="24"/>
              </w:rPr>
              <w:t>2.6</w:t>
            </w:r>
          </w:p>
        </w:tc>
      </w:tr>
      <w:tr w:rsidR="00EC02C0" w:rsidRPr="00EF7DC8" w:rsidTr="00A82DBB">
        <w:trPr>
          <w:trHeight w:val="526"/>
        </w:trPr>
        <w:tc>
          <w:tcPr>
            <w:tcW w:w="5000" w:type="pct"/>
            <w:gridSpan w:val="4"/>
            <w:vAlign w:val="center"/>
          </w:tcPr>
          <w:p w:rsidR="00EC02C0" w:rsidRPr="00EF7DC8" w:rsidRDefault="00EC02C0" w:rsidP="00A82DBB">
            <w:pPr>
              <w:rPr>
                <w:i/>
                <w:szCs w:val="24"/>
              </w:rPr>
            </w:pPr>
            <w:r w:rsidRPr="00EF7DC8">
              <w:rPr>
                <w:i/>
                <w:szCs w:val="24"/>
              </w:rPr>
              <w:t xml:space="preserve">              </w:t>
            </w:r>
            <w:proofErr w:type="spellStart"/>
            <w:r w:rsidRPr="00EF7DC8">
              <w:rPr>
                <w:i/>
                <w:szCs w:val="24"/>
              </w:rPr>
              <w:t>Kiểm</w:t>
            </w:r>
            <w:proofErr w:type="spellEnd"/>
            <w:r w:rsidRPr="00EF7DC8">
              <w:rPr>
                <w:i/>
                <w:szCs w:val="24"/>
              </w:rPr>
              <w:t xml:space="preserve"> </w:t>
            </w:r>
            <w:proofErr w:type="spellStart"/>
            <w:r w:rsidRPr="00EF7DC8">
              <w:rPr>
                <w:i/>
                <w:szCs w:val="24"/>
              </w:rPr>
              <w:t>tra</w:t>
            </w:r>
            <w:proofErr w:type="spellEnd"/>
            <w:r w:rsidRPr="00EF7DC8">
              <w:rPr>
                <w:i/>
                <w:szCs w:val="24"/>
              </w:rPr>
              <w:t xml:space="preserve"> </w:t>
            </w:r>
            <w:proofErr w:type="spellStart"/>
            <w:r w:rsidRPr="00EF7DC8">
              <w:rPr>
                <w:i/>
                <w:szCs w:val="24"/>
              </w:rPr>
              <w:t>khả</w:t>
            </w:r>
            <w:proofErr w:type="spellEnd"/>
            <w:r w:rsidRPr="00EF7DC8">
              <w:rPr>
                <w:i/>
                <w:szCs w:val="24"/>
              </w:rPr>
              <w:t xml:space="preserve"> </w:t>
            </w:r>
            <w:proofErr w:type="spellStart"/>
            <w:r w:rsidRPr="00EF7DC8">
              <w:rPr>
                <w:i/>
                <w:szCs w:val="24"/>
              </w:rPr>
              <w:t>năng</w:t>
            </w:r>
            <w:proofErr w:type="spellEnd"/>
            <w:r w:rsidRPr="00EF7DC8">
              <w:rPr>
                <w:i/>
                <w:szCs w:val="24"/>
              </w:rPr>
              <w:t xml:space="preserve"> </w:t>
            </w:r>
            <w:proofErr w:type="spellStart"/>
            <w:r w:rsidRPr="00EF7DC8">
              <w:rPr>
                <w:i/>
                <w:szCs w:val="24"/>
              </w:rPr>
              <w:t>kết</w:t>
            </w:r>
            <w:proofErr w:type="spellEnd"/>
            <w:r w:rsidRPr="00EF7DC8">
              <w:rPr>
                <w:i/>
                <w:szCs w:val="24"/>
              </w:rPr>
              <w:t xml:space="preserve"> </w:t>
            </w:r>
            <w:proofErr w:type="spellStart"/>
            <w:r w:rsidRPr="00EF7DC8">
              <w:rPr>
                <w:i/>
                <w:szCs w:val="24"/>
              </w:rPr>
              <w:t>dính</w:t>
            </w:r>
            <w:proofErr w:type="spellEnd"/>
            <w:r w:rsidRPr="00EF7DC8">
              <w:rPr>
                <w:i/>
                <w:szCs w:val="24"/>
              </w:rPr>
              <w:t xml:space="preserve"> </w:t>
            </w:r>
            <w:proofErr w:type="spellStart"/>
            <w:r w:rsidRPr="00EF7DC8">
              <w:rPr>
                <w:i/>
                <w:szCs w:val="24"/>
              </w:rPr>
              <w:t>bằng</w:t>
            </w:r>
            <w:proofErr w:type="spellEnd"/>
            <w:r w:rsidRPr="00EF7DC8">
              <w:rPr>
                <w:i/>
                <w:szCs w:val="24"/>
              </w:rPr>
              <w:t xml:space="preserve"> </w:t>
            </w:r>
            <w:proofErr w:type="spellStart"/>
            <w:r w:rsidRPr="00EF7DC8">
              <w:rPr>
                <w:i/>
                <w:szCs w:val="24"/>
              </w:rPr>
              <w:t>tay</w:t>
            </w:r>
            <w:proofErr w:type="spellEnd"/>
            <w:r w:rsidRPr="00EF7DC8">
              <w:rPr>
                <w:i/>
                <w:szCs w:val="24"/>
              </w:rPr>
              <w:t xml:space="preserve">, </w:t>
            </w:r>
            <w:proofErr w:type="spellStart"/>
            <w:r w:rsidRPr="00EF7DC8">
              <w:rPr>
                <w:i/>
                <w:szCs w:val="24"/>
              </w:rPr>
              <w:t>độ</w:t>
            </w:r>
            <w:proofErr w:type="spellEnd"/>
            <w:r w:rsidRPr="00EF7DC8">
              <w:rPr>
                <w:i/>
                <w:szCs w:val="24"/>
              </w:rPr>
              <w:t xml:space="preserve"> bong </w:t>
            </w:r>
            <w:proofErr w:type="spellStart"/>
            <w:r w:rsidRPr="00EF7DC8">
              <w:rPr>
                <w:i/>
                <w:szCs w:val="24"/>
              </w:rPr>
              <w:t>tróc</w:t>
            </w:r>
            <w:proofErr w:type="spellEnd"/>
          </w:p>
        </w:tc>
      </w:tr>
      <w:tr w:rsidR="00EC02C0" w:rsidRPr="00EF7DC8" w:rsidTr="00A82DBB">
        <w:trPr>
          <w:trHeight w:val="526"/>
        </w:trPr>
        <w:tc>
          <w:tcPr>
            <w:tcW w:w="1553" w:type="pct"/>
          </w:tcPr>
          <w:p w:rsidR="00EC02C0" w:rsidRPr="00EF7DC8" w:rsidRDefault="00EC02C0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pct"/>
            <w:vAlign w:val="center"/>
          </w:tcPr>
          <w:p w:rsidR="00EC02C0" w:rsidRPr="00EF7DC8" w:rsidRDefault="00EC02C0" w:rsidP="00A82DBB">
            <w:pPr>
              <w:rPr>
                <w:szCs w:val="24"/>
              </w:rPr>
            </w:pPr>
            <w:proofErr w:type="spellStart"/>
            <w:r w:rsidRPr="00EF7DC8">
              <w:rPr>
                <w:szCs w:val="24"/>
              </w:rPr>
              <w:t>Kiếng</w:t>
            </w:r>
            <w:proofErr w:type="spellEnd"/>
          </w:p>
        </w:tc>
        <w:tc>
          <w:tcPr>
            <w:tcW w:w="932" w:type="pct"/>
            <w:vAlign w:val="bottom"/>
          </w:tcPr>
          <w:p w:rsidR="00EC02C0" w:rsidRPr="00EF7DC8" w:rsidRDefault="00EC02C0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EF7DC8">
              <w:rPr>
                <w:rFonts w:ascii="Times New Roman" w:hAnsi="Times New Roman"/>
                <w:sz w:val="24"/>
                <w:szCs w:val="24"/>
              </w:rPr>
              <w:t>(</w:t>
            </w:r>
            <w:r w:rsidRPr="00EF7DC8"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>%)</w:t>
            </w:r>
          </w:p>
        </w:tc>
        <w:tc>
          <w:tcPr>
            <w:tcW w:w="651" w:type="pct"/>
            <w:vAlign w:val="center"/>
          </w:tcPr>
          <w:p w:rsidR="00EC02C0" w:rsidRPr="00EF7DC8" w:rsidRDefault="00EC02C0" w:rsidP="00A82DBB">
            <w:pPr>
              <w:jc w:val="center"/>
              <w:rPr>
                <w:szCs w:val="24"/>
              </w:rPr>
            </w:pPr>
            <w:r w:rsidRPr="00EF7DC8">
              <w:rPr>
                <w:szCs w:val="24"/>
              </w:rPr>
              <w:t>100</w:t>
            </w:r>
          </w:p>
        </w:tc>
      </w:tr>
      <w:tr w:rsidR="00EC02C0" w:rsidRPr="00EF7DC8" w:rsidTr="00A82DBB">
        <w:trPr>
          <w:trHeight w:val="469"/>
        </w:trPr>
        <w:tc>
          <w:tcPr>
            <w:tcW w:w="1553" w:type="pct"/>
          </w:tcPr>
          <w:p w:rsidR="00EC02C0" w:rsidRPr="00EF7DC8" w:rsidRDefault="00EC02C0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pct"/>
            <w:vAlign w:val="center"/>
          </w:tcPr>
          <w:p w:rsidR="00EC02C0" w:rsidRPr="00EF7DC8" w:rsidRDefault="00EC02C0" w:rsidP="00A82DBB">
            <w:pPr>
              <w:rPr>
                <w:szCs w:val="24"/>
              </w:rPr>
            </w:pPr>
            <w:proofErr w:type="spellStart"/>
            <w:r w:rsidRPr="00EF7DC8">
              <w:rPr>
                <w:szCs w:val="24"/>
              </w:rPr>
              <w:t>Nhôm</w:t>
            </w:r>
            <w:proofErr w:type="spellEnd"/>
            <w:r w:rsidRPr="00EF7DC8">
              <w:rPr>
                <w:szCs w:val="24"/>
              </w:rPr>
              <w:t xml:space="preserve"> </w:t>
            </w:r>
            <w:proofErr w:type="spellStart"/>
            <w:r w:rsidRPr="00EF7DC8">
              <w:rPr>
                <w:szCs w:val="24"/>
              </w:rPr>
              <w:t>sơn</w:t>
            </w:r>
            <w:proofErr w:type="spellEnd"/>
            <w:r w:rsidRPr="00EF7DC8">
              <w:rPr>
                <w:szCs w:val="24"/>
              </w:rPr>
              <w:t xml:space="preserve"> </w:t>
            </w:r>
            <w:proofErr w:type="spellStart"/>
            <w:r w:rsidRPr="00EF7DC8">
              <w:rPr>
                <w:szCs w:val="24"/>
              </w:rPr>
              <w:t>tĩnh</w:t>
            </w:r>
            <w:proofErr w:type="spellEnd"/>
            <w:r w:rsidRPr="00EF7DC8">
              <w:rPr>
                <w:szCs w:val="24"/>
              </w:rPr>
              <w:t xml:space="preserve"> </w:t>
            </w:r>
            <w:proofErr w:type="spellStart"/>
            <w:r w:rsidRPr="00EF7DC8">
              <w:rPr>
                <w:szCs w:val="24"/>
              </w:rPr>
              <w:t>điện</w:t>
            </w:r>
            <w:proofErr w:type="spellEnd"/>
          </w:p>
        </w:tc>
        <w:tc>
          <w:tcPr>
            <w:tcW w:w="932" w:type="pct"/>
            <w:vAlign w:val="bottom"/>
          </w:tcPr>
          <w:p w:rsidR="00EC02C0" w:rsidRPr="00EF7DC8" w:rsidRDefault="00EC02C0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EF7DC8">
              <w:rPr>
                <w:rFonts w:ascii="Times New Roman" w:hAnsi="Times New Roman"/>
                <w:sz w:val="24"/>
                <w:szCs w:val="24"/>
              </w:rPr>
              <w:t>(</w:t>
            </w:r>
            <w:r w:rsidRPr="00EF7DC8"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>%)</w:t>
            </w:r>
          </w:p>
        </w:tc>
        <w:tc>
          <w:tcPr>
            <w:tcW w:w="651" w:type="pct"/>
            <w:vAlign w:val="center"/>
          </w:tcPr>
          <w:p w:rsidR="00EC02C0" w:rsidRPr="00EF7DC8" w:rsidRDefault="00EC02C0" w:rsidP="00A82DBB">
            <w:pPr>
              <w:jc w:val="center"/>
              <w:rPr>
                <w:szCs w:val="24"/>
              </w:rPr>
            </w:pPr>
            <w:r w:rsidRPr="00EF7DC8">
              <w:rPr>
                <w:szCs w:val="24"/>
              </w:rPr>
              <w:t>100</w:t>
            </w:r>
          </w:p>
        </w:tc>
      </w:tr>
      <w:tr w:rsidR="00EC02C0" w:rsidRPr="00EF7DC8" w:rsidTr="00A82DBB">
        <w:trPr>
          <w:trHeight w:val="483"/>
        </w:trPr>
        <w:tc>
          <w:tcPr>
            <w:tcW w:w="1553" w:type="pct"/>
          </w:tcPr>
          <w:p w:rsidR="00EC02C0" w:rsidRPr="00EF7DC8" w:rsidRDefault="00EC02C0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pct"/>
            <w:vAlign w:val="center"/>
          </w:tcPr>
          <w:p w:rsidR="00EC02C0" w:rsidRPr="00EF7DC8" w:rsidRDefault="00EC02C0" w:rsidP="00A82DBB">
            <w:pPr>
              <w:rPr>
                <w:szCs w:val="24"/>
              </w:rPr>
            </w:pPr>
            <w:proofErr w:type="spellStart"/>
            <w:r w:rsidRPr="00EF7DC8">
              <w:rPr>
                <w:szCs w:val="24"/>
              </w:rPr>
              <w:t>Tấm</w:t>
            </w:r>
            <w:proofErr w:type="spellEnd"/>
            <w:r w:rsidRPr="00EF7DC8">
              <w:rPr>
                <w:szCs w:val="24"/>
              </w:rPr>
              <w:t xml:space="preserve"> polycarbonate</w:t>
            </w:r>
          </w:p>
        </w:tc>
        <w:tc>
          <w:tcPr>
            <w:tcW w:w="932" w:type="pct"/>
            <w:vAlign w:val="bottom"/>
          </w:tcPr>
          <w:p w:rsidR="00EC02C0" w:rsidRPr="00EF7DC8" w:rsidRDefault="00EC02C0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EF7DC8">
              <w:rPr>
                <w:rFonts w:ascii="Times New Roman" w:hAnsi="Times New Roman"/>
                <w:sz w:val="24"/>
                <w:szCs w:val="24"/>
              </w:rPr>
              <w:t>(</w:t>
            </w:r>
            <w:r w:rsidRPr="00EF7DC8"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>%)</w:t>
            </w:r>
          </w:p>
        </w:tc>
        <w:tc>
          <w:tcPr>
            <w:tcW w:w="651" w:type="pct"/>
            <w:vAlign w:val="center"/>
          </w:tcPr>
          <w:p w:rsidR="00EC02C0" w:rsidRPr="00EF7DC8" w:rsidRDefault="00EC02C0" w:rsidP="00A82DBB">
            <w:pPr>
              <w:jc w:val="center"/>
              <w:rPr>
                <w:szCs w:val="24"/>
              </w:rPr>
            </w:pPr>
            <w:r w:rsidRPr="00EF7DC8">
              <w:rPr>
                <w:szCs w:val="24"/>
              </w:rPr>
              <w:t>100</w:t>
            </w:r>
          </w:p>
        </w:tc>
      </w:tr>
      <w:tr w:rsidR="00EC02C0" w:rsidRPr="00EF7DC8" w:rsidTr="00A82DBB">
        <w:trPr>
          <w:trHeight w:val="483"/>
        </w:trPr>
        <w:tc>
          <w:tcPr>
            <w:tcW w:w="1553" w:type="pct"/>
          </w:tcPr>
          <w:p w:rsidR="00EC02C0" w:rsidRPr="00EF7DC8" w:rsidRDefault="00EC02C0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pct"/>
            <w:vAlign w:val="center"/>
          </w:tcPr>
          <w:p w:rsidR="00EC02C0" w:rsidRPr="00EF7DC8" w:rsidRDefault="00EC02C0" w:rsidP="00A82DBB">
            <w:pPr>
              <w:rPr>
                <w:szCs w:val="24"/>
              </w:rPr>
            </w:pPr>
            <w:proofErr w:type="spellStart"/>
            <w:r w:rsidRPr="00EF7DC8">
              <w:rPr>
                <w:szCs w:val="24"/>
              </w:rPr>
              <w:t>Tấm</w:t>
            </w:r>
            <w:proofErr w:type="spellEnd"/>
            <w:r w:rsidRPr="00EF7DC8">
              <w:rPr>
                <w:szCs w:val="24"/>
              </w:rPr>
              <w:t xml:space="preserve"> carbon </w:t>
            </w:r>
            <w:proofErr w:type="spellStart"/>
            <w:r w:rsidRPr="00EF7DC8">
              <w:rPr>
                <w:szCs w:val="24"/>
              </w:rPr>
              <w:t>mạ</w:t>
            </w:r>
            <w:proofErr w:type="spellEnd"/>
            <w:r w:rsidRPr="00EF7DC8">
              <w:rPr>
                <w:szCs w:val="24"/>
              </w:rPr>
              <w:t xml:space="preserve"> </w:t>
            </w:r>
            <w:proofErr w:type="spellStart"/>
            <w:r w:rsidRPr="00EF7DC8">
              <w:rPr>
                <w:szCs w:val="24"/>
              </w:rPr>
              <w:t>nhôm</w:t>
            </w:r>
            <w:proofErr w:type="spellEnd"/>
          </w:p>
        </w:tc>
        <w:tc>
          <w:tcPr>
            <w:tcW w:w="932" w:type="pct"/>
            <w:vAlign w:val="bottom"/>
          </w:tcPr>
          <w:p w:rsidR="00EC02C0" w:rsidRPr="00EF7DC8" w:rsidRDefault="00EC02C0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EF7DC8">
              <w:rPr>
                <w:rFonts w:ascii="Times New Roman" w:hAnsi="Times New Roman"/>
                <w:sz w:val="24"/>
                <w:szCs w:val="24"/>
              </w:rPr>
              <w:t>(</w:t>
            </w:r>
            <w:r w:rsidRPr="00EF7DC8"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>%)</w:t>
            </w:r>
          </w:p>
        </w:tc>
        <w:tc>
          <w:tcPr>
            <w:tcW w:w="651" w:type="pct"/>
            <w:vAlign w:val="center"/>
          </w:tcPr>
          <w:p w:rsidR="00EC02C0" w:rsidRPr="00EF7DC8" w:rsidRDefault="00EC02C0" w:rsidP="00A82DBB">
            <w:pPr>
              <w:jc w:val="center"/>
              <w:rPr>
                <w:szCs w:val="24"/>
              </w:rPr>
            </w:pPr>
            <w:r w:rsidRPr="00EF7DC8">
              <w:rPr>
                <w:szCs w:val="24"/>
              </w:rPr>
              <w:t>100</w:t>
            </w:r>
          </w:p>
        </w:tc>
      </w:tr>
      <w:tr w:rsidR="00EC02C0" w:rsidRPr="00EF7DC8" w:rsidTr="00A82DBB">
        <w:trPr>
          <w:trHeight w:val="483"/>
        </w:trPr>
        <w:tc>
          <w:tcPr>
            <w:tcW w:w="5000" w:type="pct"/>
            <w:gridSpan w:val="4"/>
            <w:vAlign w:val="center"/>
          </w:tcPr>
          <w:p w:rsidR="00EC02C0" w:rsidRPr="00EF7DC8" w:rsidRDefault="00EC02C0" w:rsidP="00A82DBB">
            <w:pPr>
              <w:rPr>
                <w:b/>
                <w:szCs w:val="24"/>
              </w:rPr>
            </w:pPr>
            <w:proofErr w:type="spellStart"/>
            <w:r w:rsidRPr="00EF7DC8">
              <w:rPr>
                <w:b/>
                <w:szCs w:val="24"/>
              </w:rPr>
              <w:t>Sau</w:t>
            </w:r>
            <w:proofErr w:type="spellEnd"/>
            <w:r w:rsidRPr="00EF7DC8">
              <w:rPr>
                <w:b/>
                <w:szCs w:val="24"/>
              </w:rPr>
              <w:t xml:space="preserve"> </w:t>
            </w:r>
            <w:proofErr w:type="spellStart"/>
            <w:r w:rsidRPr="00EF7DC8">
              <w:rPr>
                <w:b/>
                <w:szCs w:val="24"/>
              </w:rPr>
              <w:t>khi</w:t>
            </w:r>
            <w:proofErr w:type="spellEnd"/>
            <w:r w:rsidRPr="00EF7DC8">
              <w:rPr>
                <w:b/>
                <w:szCs w:val="24"/>
              </w:rPr>
              <w:t xml:space="preserve"> </w:t>
            </w:r>
            <w:proofErr w:type="spellStart"/>
            <w:r w:rsidRPr="00EF7DC8">
              <w:rPr>
                <w:b/>
                <w:szCs w:val="24"/>
              </w:rPr>
              <w:t>lưu</w:t>
            </w:r>
            <w:proofErr w:type="spellEnd"/>
            <w:r w:rsidRPr="00EF7DC8">
              <w:rPr>
                <w:b/>
                <w:szCs w:val="24"/>
              </w:rPr>
              <w:t xml:space="preserve"> </w:t>
            </w:r>
            <w:proofErr w:type="spellStart"/>
            <w:r w:rsidRPr="00EF7DC8">
              <w:rPr>
                <w:b/>
                <w:szCs w:val="24"/>
              </w:rPr>
              <w:t>hóa</w:t>
            </w:r>
            <w:proofErr w:type="spellEnd"/>
            <w:r w:rsidRPr="00EF7DC8">
              <w:rPr>
                <w:b/>
                <w:szCs w:val="24"/>
              </w:rPr>
              <w:t xml:space="preserve"> - </w:t>
            </w:r>
            <w:proofErr w:type="spellStart"/>
            <w:r w:rsidRPr="00EF7DC8">
              <w:rPr>
                <w:b/>
                <w:szCs w:val="24"/>
              </w:rPr>
              <w:t>sau</w:t>
            </w:r>
            <w:proofErr w:type="spellEnd"/>
            <w:r w:rsidRPr="00EF7DC8">
              <w:rPr>
                <w:b/>
                <w:szCs w:val="24"/>
              </w:rPr>
              <w:t xml:space="preserve"> 21 </w:t>
            </w:r>
            <w:proofErr w:type="spellStart"/>
            <w:r w:rsidRPr="00EF7DC8">
              <w:rPr>
                <w:b/>
                <w:szCs w:val="24"/>
              </w:rPr>
              <w:t>ngày</w:t>
            </w:r>
            <w:proofErr w:type="spellEnd"/>
            <w:r w:rsidRPr="00EF7DC8">
              <w:rPr>
                <w:b/>
                <w:szCs w:val="24"/>
              </w:rPr>
              <w:t xml:space="preserve"> (ở 23</w:t>
            </w:r>
            <w:r w:rsidRPr="00EF7DC8">
              <w:rPr>
                <w:b/>
                <w:szCs w:val="24"/>
                <w:vertAlign w:val="superscript"/>
              </w:rPr>
              <w:t>0</w:t>
            </w:r>
            <w:r w:rsidRPr="00EF7DC8">
              <w:rPr>
                <w:b/>
                <w:szCs w:val="24"/>
              </w:rPr>
              <w:t xml:space="preserve">C, </w:t>
            </w:r>
            <w:proofErr w:type="spellStart"/>
            <w:r w:rsidRPr="00EF7DC8">
              <w:rPr>
                <w:b/>
                <w:szCs w:val="24"/>
              </w:rPr>
              <w:t>độ</w:t>
            </w:r>
            <w:proofErr w:type="spellEnd"/>
            <w:r w:rsidRPr="00EF7DC8">
              <w:rPr>
                <w:b/>
                <w:szCs w:val="24"/>
              </w:rPr>
              <w:t xml:space="preserve"> </w:t>
            </w:r>
            <w:proofErr w:type="spellStart"/>
            <w:r w:rsidRPr="00EF7DC8">
              <w:rPr>
                <w:b/>
                <w:szCs w:val="24"/>
              </w:rPr>
              <w:t>ẩm</w:t>
            </w:r>
            <w:proofErr w:type="spellEnd"/>
            <w:r w:rsidRPr="00EF7DC8">
              <w:rPr>
                <w:b/>
                <w:szCs w:val="24"/>
              </w:rPr>
              <w:t xml:space="preserve"> 50%) </w:t>
            </w:r>
            <w:proofErr w:type="spellStart"/>
            <w:r w:rsidRPr="00EF7DC8">
              <w:rPr>
                <w:b/>
                <w:szCs w:val="24"/>
              </w:rPr>
              <w:t>kết</w:t>
            </w:r>
            <w:proofErr w:type="spellEnd"/>
            <w:r w:rsidRPr="00EF7DC8">
              <w:rPr>
                <w:b/>
                <w:szCs w:val="24"/>
              </w:rPr>
              <w:t xml:space="preserve"> </w:t>
            </w:r>
            <w:proofErr w:type="spellStart"/>
            <w:r w:rsidRPr="00EF7DC8">
              <w:rPr>
                <w:b/>
                <w:szCs w:val="24"/>
              </w:rPr>
              <w:t>quả</w:t>
            </w:r>
            <w:proofErr w:type="spellEnd"/>
            <w:r w:rsidRPr="00EF7DC8">
              <w:rPr>
                <w:b/>
                <w:szCs w:val="24"/>
              </w:rPr>
              <w:t xml:space="preserve"> </w:t>
            </w:r>
            <w:proofErr w:type="spellStart"/>
            <w:r w:rsidRPr="00EF7DC8">
              <w:rPr>
                <w:b/>
                <w:szCs w:val="24"/>
              </w:rPr>
              <w:t>kiểm</w:t>
            </w:r>
            <w:proofErr w:type="spellEnd"/>
            <w:r w:rsidRPr="00EF7DC8">
              <w:rPr>
                <w:b/>
                <w:szCs w:val="24"/>
              </w:rPr>
              <w:t xml:space="preserve"> </w:t>
            </w:r>
            <w:proofErr w:type="spellStart"/>
            <w:r w:rsidRPr="00EF7DC8">
              <w:rPr>
                <w:b/>
                <w:szCs w:val="24"/>
              </w:rPr>
              <w:t>tra</w:t>
            </w:r>
            <w:proofErr w:type="spellEnd"/>
            <w:r w:rsidRPr="00EF7DC8">
              <w:rPr>
                <w:b/>
                <w:szCs w:val="24"/>
              </w:rPr>
              <w:t xml:space="preserve"> </w:t>
            </w:r>
            <w:proofErr w:type="spellStart"/>
            <w:r w:rsidRPr="00EF7DC8">
              <w:rPr>
                <w:b/>
                <w:szCs w:val="24"/>
              </w:rPr>
              <w:t>bằng</w:t>
            </w:r>
            <w:proofErr w:type="spellEnd"/>
            <w:r w:rsidRPr="00EF7DC8">
              <w:rPr>
                <w:b/>
                <w:szCs w:val="24"/>
              </w:rPr>
              <w:t xml:space="preserve"> </w:t>
            </w:r>
            <w:proofErr w:type="spellStart"/>
            <w:r w:rsidRPr="00EF7DC8">
              <w:rPr>
                <w:b/>
                <w:szCs w:val="24"/>
              </w:rPr>
              <w:t>tay</w:t>
            </w:r>
            <w:proofErr w:type="spellEnd"/>
          </w:p>
        </w:tc>
      </w:tr>
      <w:tr w:rsidR="00EC02C0" w:rsidRPr="00EF7DC8" w:rsidTr="00A82DBB">
        <w:trPr>
          <w:trHeight w:val="483"/>
        </w:trPr>
        <w:tc>
          <w:tcPr>
            <w:tcW w:w="1553" w:type="pct"/>
            <w:vAlign w:val="center"/>
          </w:tcPr>
          <w:p w:rsidR="00EC02C0" w:rsidRPr="00EF7DC8" w:rsidRDefault="00EC02C0" w:rsidP="00A82DBB">
            <w:pPr>
              <w:rPr>
                <w:szCs w:val="24"/>
              </w:rPr>
            </w:pPr>
            <w:r w:rsidRPr="00EF7DC8">
              <w:rPr>
                <w:szCs w:val="24"/>
              </w:rPr>
              <w:t>JIS A 1439</w:t>
            </w:r>
          </w:p>
        </w:tc>
        <w:tc>
          <w:tcPr>
            <w:tcW w:w="1863" w:type="pct"/>
            <w:vAlign w:val="center"/>
          </w:tcPr>
          <w:p w:rsidR="00EC02C0" w:rsidRPr="00EF7DC8" w:rsidRDefault="00EC02C0" w:rsidP="00A82DBB">
            <w:pPr>
              <w:rPr>
                <w:szCs w:val="24"/>
              </w:rPr>
            </w:pPr>
            <w:proofErr w:type="spellStart"/>
            <w:r w:rsidRPr="00EF7DC8">
              <w:rPr>
                <w:szCs w:val="24"/>
              </w:rPr>
              <w:t>Lực</w:t>
            </w:r>
            <w:proofErr w:type="spellEnd"/>
            <w:r w:rsidRPr="00EF7DC8">
              <w:rPr>
                <w:szCs w:val="24"/>
              </w:rPr>
              <w:t xml:space="preserve"> </w:t>
            </w:r>
            <w:proofErr w:type="spellStart"/>
            <w:r w:rsidRPr="00EF7DC8">
              <w:rPr>
                <w:szCs w:val="24"/>
              </w:rPr>
              <w:t>căng</w:t>
            </w:r>
            <w:proofErr w:type="spellEnd"/>
            <w:r w:rsidRPr="00EF7DC8">
              <w:rPr>
                <w:szCs w:val="24"/>
              </w:rPr>
              <w:t xml:space="preserve"> 50%</w:t>
            </w:r>
          </w:p>
        </w:tc>
        <w:tc>
          <w:tcPr>
            <w:tcW w:w="932" w:type="pct"/>
            <w:vAlign w:val="bottom"/>
          </w:tcPr>
          <w:p w:rsidR="00EC02C0" w:rsidRPr="00EF7DC8" w:rsidRDefault="00EC02C0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EF7DC8">
              <w:rPr>
                <w:rFonts w:ascii="Times New Roman" w:hAnsi="Times New Roman"/>
                <w:sz w:val="24"/>
                <w:szCs w:val="24"/>
              </w:rPr>
              <w:t>N/mm</w:t>
            </w:r>
            <w:r w:rsidRPr="00EF7DC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51" w:type="pct"/>
            <w:vAlign w:val="center"/>
          </w:tcPr>
          <w:p w:rsidR="00EC02C0" w:rsidRPr="00EF7DC8" w:rsidRDefault="00EC02C0" w:rsidP="00A82DBB">
            <w:pPr>
              <w:jc w:val="center"/>
              <w:rPr>
                <w:szCs w:val="24"/>
              </w:rPr>
            </w:pPr>
            <w:r w:rsidRPr="00EF7DC8">
              <w:rPr>
                <w:szCs w:val="24"/>
              </w:rPr>
              <w:t>0.60</w:t>
            </w:r>
          </w:p>
        </w:tc>
      </w:tr>
      <w:tr w:rsidR="00EC02C0" w:rsidRPr="00EF7DC8" w:rsidTr="00A82DBB">
        <w:trPr>
          <w:trHeight w:val="483"/>
        </w:trPr>
        <w:tc>
          <w:tcPr>
            <w:tcW w:w="1553" w:type="pct"/>
            <w:vAlign w:val="center"/>
          </w:tcPr>
          <w:p w:rsidR="00EC02C0" w:rsidRPr="00EF7DC8" w:rsidRDefault="00EC02C0" w:rsidP="00A82DBB">
            <w:pPr>
              <w:rPr>
                <w:szCs w:val="24"/>
              </w:rPr>
            </w:pPr>
            <w:r w:rsidRPr="00EF7DC8">
              <w:rPr>
                <w:szCs w:val="24"/>
              </w:rPr>
              <w:t>JIS A 1439</w:t>
            </w:r>
          </w:p>
        </w:tc>
        <w:tc>
          <w:tcPr>
            <w:tcW w:w="1863" w:type="pct"/>
            <w:vAlign w:val="center"/>
          </w:tcPr>
          <w:p w:rsidR="00EC02C0" w:rsidRPr="00EF7DC8" w:rsidRDefault="00EC02C0" w:rsidP="00A82DBB">
            <w:pPr>
              <w:rPr>
                <w:szCs w:val="24"/>
              </w:rPr>
            </w:pPr>
            <w:proofErr w:type="spellStart"/>
            <w:r w:rsidRPr="00EF7DC8">
              <w:rPr>
                <w:szCs w:val="24"/>
              </w:rPr>
              <w:t>Lực</w:t>
            </w:r>
            <w:proofErr w:type="spellEnd"/>
            <w:r w:rsidRPr="00EF7DC8">
              <w:rPr>
                <w:szCs w:val="24"/>
              </w:rPr>
              <w:t xml:space="preserve"> </w:t>
            </w:r>
            <w:proofErr w:type="spellStart"/>
            <w:r w:rsidRPr="00EF7DC8">
              <w:rPr>
                <w:szCs w:val="24"/>
              </w:rPr>
              <w:t>căng</w:t>
            </w:r>
            <w:proofErr w:type="spellEnd"/>
            <w:r w:rsidRPr="00EF7DC8">
              <w:rPr>
                <w:szCs w:val="24"/>
              </w:rPr>
              <w:t xml:space="preserve"> </w:t>
            </w:r>
            <w:proofErr w:type="spellStart"/>
            <w:r w:rsidRPr="00EF7DC8">
              <w:rPr>
                <w:szCs w:val="24"/>
              </w:rPr>
              <w:t>lớn</w:t>
            </w:r>
            <w:proofErr w:type="spellEnd"/>
            <w:r w:rsidRPr="00EF7DC8">
              <w:rPr>
                <w:szCs w:val="24"/>
              </w:rPr>
              <w:t xml:space="preserve"> </w:t>
            </w:r>
            <w:proofErr w:type="spellStart"/>
            <w:r w:rsidRPr="00EF7DC8">
              <w:rPr>
                <w:szCs w:val="24"/>
              </w:rPr>
              <w:t>nhất</w:t>
            </w:r>
            <w:proofErr w:type="spellEnd"/>
          </w:p>
        </w:tc>
        <w:tc>
          <w:tcPr>
            <w:tcW w:w="932" w:type="pct"/>
            <w:vAlign w:val="bottom"/>
          </w:tcPr>
          <w:p w:rsidR="00EC02C0" w:rsidRPr="00EF7DC8" w:rsidRDefault="00EC02C0" w:rsidP="00A82DBB">
            <w:pPr>
              <w:pStyle w:val="DecimalAligned"/>
              <w:rPr>
                <w:rFonts w:ascii="Times New Roman" w:hAnsi="Times New Roman"/>
                <w:b/>
                <w:sz w:val="24"/>
                <w:szCs w:val="24"/>
              </w:rPr>
            </w:pPr>
            <w:r w:rsidRPr="00EF7DC8">
              <w:rPr>
                <w:rFonts w:ascii="Times New Roman" w:hAnsi="Times New Roman"/>
                <w:sz w:val="24"/>
                <w:szCs w:val="24"/>
              </w:rPr>
              <w:t>N/mm</w:t>
            </w:r>
            <w:r w:rsidRPr="00EF7DC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51" w:type="pct"/>
            <w:vAlign w:val="center"/>
          </w:tcPr>
          <w:p w:rsidR="00EC02C0" w:rsidRPr="00EF7DC8" w:rsidRDefault="00EC02C0" w:rsidP="00A82DBB">
            <w:pPr>
              <w:jc w:val="center"/>
              <w:rPr>
                <w:szCs w:val="24"/>
              </w:rPr>
            </w:pPr>
            <w:r w:rsidRPr="00EF7DC8">
              <w:rPr>
                <w:szCs w:val="24"/>
              </w:rPr>
              <w:t>1.45</w:t>
            </w:r>
          </w:p>
        </w:tc>
      </w:tr>
      <w:tr w:rsidR="00EC02C0" w:rsidRPr="00EF7DC8" w:rsidTr="00A82DB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83"/>
        </w:trPr>
        <w:tc>
          <w:tcPr>
            <w:tcW w:w="1553" w:type="pct"/>
            <w:vAlign w:val="center"/>
          </w:tcPr>
          <w:p w:rsidR="00EC02C0" w:rsidRPr="00EF7DC8" w:rsidRDefault="00EC02C0" w:rsidP="00A82DBB">
            <w:pPr>
              <w:rPr>
                <w:b w:val="0"/>
                <w:szCs w:val="24"/>
              </w:rPr>
            </w:pPr>
            <w:r w:rsidRPr="00EF7DC8">
              <w:rPr>
                <w:b w:val="0"/>
                <w:szCs w:val="24"/>
              </w:rPr>
              <w:t>JIS A 1439</w:t>
            </w:r>
          </w:p>
        </w:tc>
        <w:tc>
          <w:tcPr>
            <w:tcW w:w="1863" w:type="pct"/>
            <w:vAlign w:val="center"/>
          </w:tcPr>
          <w:p w:rsidR="00EC02C0" w:rsidRPr="00EF7DC8" w:rsidRDefault="00EC02C0" w:rsidP="00A82DBB">
            <w:pPr>
              <w:rPr>
                <w:b w:val="0"/>
                <w:szCs w:val="24"/>
              </w:rPr>
            </w:pPr>
            <w:proofErr w:type="spellStart"/>
            <w:r w:rsidRPr="00EF7DC8">
              <w:rPr>
                <w:b w:val="0"/>
                <w:szCs w:val="24"/>
              </w:rPr>
              <w:t>Lực</w:t>
            </w:r>
            <w:proofErr w:type="spellEnd"/>
            <w:r w:rsidRPr="00EF7DC8">
              <w:rPr>
                <w:b w:val="0"/>
                <w:szCs w:val="24"/>
              </w:rPr>
              <w:t xml:space="preserve"> </w:t>
            </w:r>
            <w:proofErr w:type="spellStart"/>
            <w:r w:rsidRPr="00EF7DC8">
              <w:rPr>
                <w:b w:val="0"/>
                <w:szCs w:val="24"/>
              </w:rPr>
              <w:t>căng</w:t>
            </w:r>
            <w:proofErr w:type="spellEnd"/>
            <w:r w:rsidRPr="00EF7DC8">
              <w:rPr>
                <w:b w:val="0"/>
                <w:szCs w:val="24"/>
              </w:rPr>
              <w:t xml:space="preserve"> </w:t>
            </w:r>
            <w:proofErr w:type="spellStart"/>
            <w:r w:rsidRPr="00EF7DC8">
              <w:rPr>
                <w:b w:val="0"/>
                <w:szCs w:val="24"/>
              </w:rPr>
              <w:t>dãn</w:t>
            </w:r>
            <w:proofErr w:type="spellEnd"/>
            <w:r w:rsidRPr="00EF7DC8">
              <w:rPr>
                <w:b w:val="0"/>
                <w:szCs w:val="24"/>
              </w:rPr>
              <w:t xml:space="preserve"> </w:t>
            </w:r>
            <w:proofErr w:type="spellStart"/>
            <w:r w:rsidRPr="00EF7DC8">
              <w:rPr>
                <w:b w:val="0"/>
                <w:szCs w:val="24"/>
              </w:rPr>
              <w:t>dài</w:t>
            </w:r>
            <w:proofErr w:type="spellEnd"/>
            <w:r w:rsidRPr="00EF7DC8">
              <w:rPr>
                <w:b w:val="0"/>
                <w:szCs w:val="24"/>
              </w:rPr>
              <w:t xml:space="preserve"> </w:t>
            </w:r>
            <w:proofErr w:type="spellStart"/>
            <w:r w:rsidRPr="00EF7DC8">
              <w:rPr>
                <w:b w:val="0"/>
                <w:szCs w:val="24"/>
              </w:rPr>
              <w:t>lớn</w:t>
            </w:r>
            <w:proofErr w:type="spellEnd"/>
            <w:r w:rsidRPr="00EF7DC8">
              <w:rPr>
                <w:b w:val="0"/>
                <w:szCs w:val="24"/>
              </w:rPr>
              <w:t xml:space="preserve"> </w:t>
            </w:r>
            <w:proofErr w:type="spellStart"/>
            <w:r w:rsidRPr="00EF7DC8">
              <w:rPr>
                <w:b w:val="0"/>
                <w:szCs w:val="24"/>
              </w:rPr>
              <w:t>nhất</w:t>
            </w:r>
            <w:proofErr w:type="spellEnd"/>
          </w:p>
        </w:tc>
        <w:tc>
          <w:tcPr>
            <w:tcW w:w="932" w:type="pct"/>
            <w:vAlign w:val="bottom"/>
          </w:tcPr>
          <w:p w:rsidR="00EC02C0" w:rsidRPr="00EF7DC8" w:rsidRDefault="00EC02C0" w:rsidP="00A82DBB">
            <w:pPr>
              <w:pStyle w:val="DecimalAligned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F7DC8">
              <w:rPr>
                <w:rFonts w:ascii="Times New Roman" w:hAnsi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651" w:type="pct"/>
            <w:vAlign w:val="center"/>
          </w:tcPr>
          <w:p w:rsidR="00EC02C0" w:rsidRPr="00EF7DC8" w:rsidRDefault="00EC02C0" w:rsidP="00A82DBB">
            <w:pPr>
              <w:jc w:val="center"/>
              <w:rPr>
                <w:b w:val="0"/>
                <w:szCs w:val="24"/>
              </w:rPr>
            </w:pPr>
            <w:r w:rsidRPr="00EF7DC8">
              <w:rPr>
                <w:b w:val="0"/>
                <w:szCs w:val="24"/>
              </w:rPr>
              <w:t>400</w:t>
            </w:r>
          </w:p>
        </w:tc>
      </w:tr>
    </w:tbl>
    <w:p w:rsidR="00F12A5F" w:rsidRPr="00EF7DC8" w:rsidRDefault="00F12A5F">
      <w:pPr>
        <w:rPr>
          <w:szCs w:val="24"/>
        </w:rPr>
      </w:pPr>
    </w:p>
    <w:p w:rsidR="00EC02C0" w:rsidRPr="00EF7DC8" w:rsidRDefault="00EC02C0" w:rsidP="00EC02C0">
      <w:pPr>
        <w:spacing w:line="360" w:lineRule="auto"/>
        <w:jc w:val="both"/>
        <w:rPr>
          <w:szCs w:val="24"/>
        </w:rPr>
      </w:pPr>
      <w:r w:rsidRPr="00EF7DC8">
        <w:rPr>
          <w:b/>
          <w:i/>
          <w:iCs/>
          <w:szCs w:val="24"/>
          <w:u w:val="single"/>
        </w:rPr>
        <w:t>Product Information</w:t>
      </w:r>
    </w:p>
    <w:p w:rsidR="00EC02C0" w:rsidRPr="00EF7DC8" w:rsidRDefault="00EC02C0" w:rsidP="00EC02C0">
      <w:pPr>
        <w:spacing w:line="360" w:lineRule="auto"/>
        <w:jc w:val="both"/>
        <w:rPr>
          <w:szCs w:val="24"/>
        </w:rPr>
      </w:pPr>
      <w:r w:rsidRPr="00EF7DC8">
        <w:rPr>
          <w:color w:val="548DD4" w:themeColor="text2" w:themeTint="99"/>
          <w:sz w:val="28"/>
          <w:szCs w:val="24"/>
        </w:rPr>
        <w:t xml:space="preserve">Sealant-72N </w:t>
      </w:r>
      <w:r w:rsidRPr="00EF7DC8">
        <w:rPr>
          <w:szCs w:val="24"/>
        </w:rPr>
        <w:t>is designed for use as a weather sealant.</w:t>
      </w:r>
    </w:p>
    <w:p w:rsidR="00EC02C0" w:rsidRPr="00EF7DC8" w:rsidRDefault="00EC02C0" w:rsidP="00EC02C0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EF7DC8">
        <w:rPr>
          <w:szCs w:val="24"/>
        </w:rPr>
        <w:t>One part, Neutral cure</w:t>
      </w:r>
    </w:p>
    <w:p w:rsidR="00EC02C0" w:rsidRPr="00EF7DC8" w:rsidRDefault="00EC02C0" w:rsidP="00EC02C0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EF7DC8">
        <w:rPr>
          <w:szCs w:val="24"/>
        </w:rPr>
        <w:t>Superior durability and weather resistance.</w:t>
      </w:r>
    </w:p>
    <w:p w:rsidR="00EC02C0" w:rsidRPr="00EF7DC8" w:rsidRDefault="00EC02C0" w:rsidP="00EC02C0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EF7DC8">
        <w:rPr>
          <w:szCs w:val="24"/>
        </w:rPr>
        <w:t>Long shelf life at a wide range of temperature</w:t>
      </w:r>
    </w:p>
    <w:p w:rsidR="00EC02C0" w:rsidRPr="00EF7DC8" w:rsidRDefault="00EC02C0" w:rsidP="00EC02C0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EF7DC8">
        <w:rPr>
          <w:szCs w:val="24"/>
        </w:rPr>
        <w:t>Medium modulus.</w:t>
      </w:r>
    </w:p>
    <w:p w:rsidR="00EC02C0" w:rsidRPr="00EF7DC8" w:rsidRDefault="00EC02C0" w:rsidP="00EC02C0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EF7DC8">
        <w:rPr>
          <w:szCs w:val="24"/>
        </w:rPr>
        <w:t>Excellent unprimed adhesion to glass and metal substrates and various plastic.</w:t>
      </w:r>
    </w:p>
    <w:p w:rsidR="00EC02C0" w:rsidRPr="00EF7DC8" w:rsidRDefault="00EC02C0" w:rsidP="00EC02C0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EF7DC8">
        <w:rPr>
          <w:szCs w:val="24"/>
        </w:rPr>
        <w:t>No-corrosive by products.</w:t>
      </w:r>
    </w:p>
    <w:p w:rsidR="00EC02C0" w:rsidRPr="00EF7DC8" w:rsidRDefault="00EC02C0" w:rsidP="00EC02C0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EF7DC8">
        <w:rPr>
          <w:szCs w:val="24"/>
        </w:rPr>
        <w:t>Suitable for sealing of joints between curtain wall panel units and surrounding glasses</w:t>
      </w:r>
    </w:p>
    <w:p w:rsidR="00EC02C0" w:rsidRPr="00EF7DC8" w:rsidRDefault="00EC02C0" w:rsidP="00EC02C0">
      <w:pPr>
        <w:pStyle w:val="ListParagraph"/>
        <w:spacing w:line="360" w:lineRule="auto"/>
        <w:jc w:val="both"/>
        <w:rPr>
          <w:szCs w:val="24"/>
        </w:rPr>
      </w:pPr>
    </w:p>
    <w:tbl>
      <w:tblPr>
        <w:tblStyle w:val="ListTable2Accent1"/>
        <w:tblW w:w="3844" w:type="pct"/>
        <w:tblLook w:val="04A0" w:firstRow="1" w:lastRow="0" w:firstColumn="1" w:lastColumn="0" w:noHBand="0" w:noVBand="1"/>
      </w:tblPr>
      <w:tblGrid>
        <w:gridCol w:w="2764"/>
        <w:gridCol w:w="4598"/>
      </w:tblGrid>
      <w:tr w:rsidR="00EC02C0" w:rsidRPr="00EF7DC8" w:rsidTr="00EC0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noWrap/>
            <w:hideMark/>
          </w:tcPr>
          <w:p w:rsidR="00EC02C0" w:rsidRPr="00EF7DC8" w:rsidRDefault="00EC02C0">
            <w:pPr>
              <w:rPr>
                <w:rFonts w:eastAsiaTheme="minorEastAsia"/>
                <w:i/>
                <w:color w:val="000000" w:themeColor="text1"/>
                <w:szCs w:val="24"/>
              </w:rPr>
            </w:pPr>
            <w:r w:rsidRPr="00EF7DC8">
              <w:rPr>
                <w:rFonts w:eastAsiaTheme="minorEastAsia"/>
                <w:i/>
                <w:color w:val="000000" w:themeColor="text1"/>
                <w:szCs w:val="24"/>
              </w:rPr>
              <w:t>Description</w:t>
            </w:r>
          </w:p>
        </w:tc>
        <w:tc>
          <w:tcPr>
            <w:tcW w:w="3123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hideMark/>
          </w:tcPr>
          <w:p w:rsidR="00EC02C0" w:rsidRPr="00EF7DC8" w:rsidRDefault="00EC02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color w:val="000000" w:themeColor="text1"/>
                <w:szCs w:val="24"/>
              </w:rPr>
            </w:pPr>
            <w:r w:rsidRPr="00EF7DC8">
              <w:rPr>
                <w:rFonts w:eastAsiaTheme="minorEastAsia"/>
                <w:i/>
                <w:color w:val="000000" w:themeColor="text1"/>
                <w:szCs w:val="24"/>
              </w:rPr>
              <w:t xml:space="preserve">      Details</w:t>
            </w:r>
          </w:p>
        </w:tc>
      </w:tr>
      <w:tr w:rsidR="00EC02C0" w:rsidRPr="00EF7DC8" w:rsidTr="00EC0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noWrap/>
            <w:hideMark/>
          </w:tcPr>
          <w:p w:rsidR="00EC02C0" w:rsidRPr="00EF7DC8" w:rsidRDefault="00EC02C0">
            <w:pPr>
              <w:rPr>
                <w:rFonts w:eastAsiaTheme="minorEastAsia"/>
                <w:b w:val="0"/>
                <w:i/>
                <w:szCs w:val="24"/>
              </w:rPr>
            </w:pPr>
            <w:r w:rsidRPr="00EF7DC8">
              <w:rPr>
                <w:rFonts w:eastAsiaTheme="minorEastAsia"/>
                <w:b w:val="0"/>
                <w:i/>
                <w:szCs w:val="24"/>
              </w:rPr>
              <w:t>Characteristics</w:t>
            </w:r>
          </w:p>
        </w:tc>
        <w:tc>
          <w:tcPr>
            <w:tcW w:w="3123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hideMark/>
          </w:tcPr>
          <w:p w:rsidR="00EC02C0" w:rsidRPr="00EF7DC8" w:rsidRDefault="00EC02C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EF7DC8">
              <w:rPr>
                <w:szCs w:val="24"/>
              </w:rPr>
              <w:t>Weather sealant</w:t>
            </w:r>
          </w:p>
          <w:p w:rsidR="00EC02C0" w:rsidRPr="00EF7DC8" w:rsidRDefault="00EC02C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EF7DC8">
              <w:rPr>
                <w:szCs w:val="24"/>
              </w:rPr>
              <w:t>Quick curing</w:t>
            </w:r>
          </w:p>
          <w:p w:rsidR="00EC02C0" w:rsidRPr="00EF7DC8" w:rsidRDefault="00EC02C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EF7DC8">
              <w:rPr>
                <w:szCs w:val="24"/>
              </w:rPr>
              <w:t>Superior adhesion</w:t>
            </w:r>
          </w:p>
          <w:p w:rsidR="00EC02C0" w:rsidRPr="00EF7DC8" w:rsidRDefault="00EC02C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EF7DC8">
              <w:rPr>
                <w:szCs w:val="24"/>
              </w:rPr>
              <w:t>Weather resistance</w:t>
            </w:r>
          </w:p>
        </w:tc>
      </w:tr>
      <w:tr w:rsidR="00EC02C0" w:rsidRPr="00EF7DC8" w:rsidTr="00EC02C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noWrap/>
            <w:hideMark/>
          </w:tcPr>
          <w:p w:rsidR="00EC02C0" w:rsidRPr="00EF7DC8" w:rsidRDefault="00EC02C0">
            <w:pPr>
              <w:rPr>
                <w:rFonts w:eastAsiaTheme="minorEastAsia"/>
                <w:b w:val="0"/>
                <w:i/>
                <w:szCs w:val="24"/>
              </w:rPr>
            </w:pPr>
            <w:r w:rsidRPr="00EF7DC8">
              <w:rPr>
                <w:rFonts w:eastAsiaTheme="minorEastAsia"/>
                <w:b w:val="0"/>
                <w:i/>
                <w:szCs w:val="24"/>
              </w:rPr>
              <w:lastRenderedPageBreak/>
              <w:t>Suitable sealing for</w:t>
            </w:r>
          </w:p>
        </w:tc>
        <w:tc>
          <w:tcPr>
            <w:tcW w:w="3123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hideMark/>
          </w:tcPr>
          <w:p w:rsidR="00EC02C0" w:rsidRPr="00EF7DC8" w:rsidRDefault="00EC02C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EF7DC8">
              <w:rPr>
                <w:szCs w:val="24"/>
              </w:rPr>
              <w:t>Glass, metal</w:t>
            </w:r>
          </w:p>
        </w:tc>
      </w:tr>
      <w:tr w:rsidR="00EC02C0" w:rsidRPr="00EF7DC8" w:rsidTr="00EC0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noWrap/>
            <w:hideMark/>
          </w:tcPr>
          <w:p w:rsidR="00EC02C0" w:rsidRPr="00EF7DC8" w:rsidRDefault="00EC02C0">
            <w:pPr>
              <w:rPr>
                <w:rFonts w:eastAsiaTheme="minorEastAsia"/>
                <w:b w:val="0"/>
                <w:i/>
                <w:szCs w:val="24"/>
              </w:rPr>
            </w:pPr>
            <w:r w:rsidRPr="00EF7DC8">
              <w:rPr>
                <w:rFonts w:eastAsiaTheme="minorEastAsia"/>
                <w:b w:val="0"/>
                <w:i/>
                <w:szCs w:val="24"/>
              </w:rPr>
              <w:t>Origin</w:t>
            </w:r>
          </w:p>
        </w:tc>
        <w:tc>
          <w:tcPr>
            <w:tcW w:w="3123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hideMark/>
          </w:tcPr>
          <w:p w:rsidR="00EC02C0" w:rsidRPr="00EF7DC8" w:rsidRDefault="00EC02C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EF7DC8">
              <w:rPr>
                <w:szCs w:val="24"/>
              </w:rPr>
              <w:t xml:space="preserve">Korea </w:t>
            </w:r>
          </w:p>
        </w:tc>
      </w:tr>
      <w:tr w:rsidR="00EC02C0" w:rsidRPr="00EF7DC8" w:rsidTr="00EC02C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noWrap/>
            <w:hideMark/>
          </w:tcPr>
          <w:p w:rsidR="00EC02C0" w:rsidRPr="00EF7DC8" w:rsidRDefault="00EC02C0">
            <w:pPr>
              <w:rPr>
                <w:rFonts w:eastAsiaTheme="minorEastAsia"/>
                <w:b w:val="0"/>
                <w:i/>
                <w:color w:val="000000" w:themeColor="text1"/>
                <w:szCs w:val="24"/>
              </w:rPr>
            </w:pPr>
            <w:r w:rsidRPr="00EF7DC8">
              <w:rPr>
                <w:rFonts w:eastAsiaTheme="minorEastAsia"/>
                <w:b w:val="0"/>
                <w:i/>
                <w:color w:val="000000" w:themeColor="text1"/>
                <w:szCs w:val="24"/>
              </w:rPr>
              <w:t>Color</w:t>
            </w:r>
          </w:p>
        </w:tc>
        <w:tc>
          <w:tcPr>
            <w:tcW w:w="3123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hideMark/>
          </w:tcPr>
          <w:p w:rsidR="00EC02C0" w:rsidRPr="00EF7DC8" w:rsidRDefault="00EC02C0">
            <w:pPr>
              <w:pStyle w:val="ListParagraph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EF7DC8">
              <w:rPr>
                <w:szCs w:val="24"/>
              </w:rPr>
              <w:t>Black, Gray, White &amp; requested color</w:t>
            </w:r>
          </w:p>
        </w:tc>
      </w:tr>
      <w:tr w:rsidR="00EC02C0" w:rsidRPr="00EF7DC8" w:rsidTr="00EC0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noWrap/>
            <w:hideMark/>
          </w:tcPr>
          <w:p w:rsidR="00EC02C0" w:rsidRPr="00EF7DC8" w:rsidRDefault="00EC02C0">
            <w:pPr>
              <w:rPr>
                <w:rFonts w:eastAsiaTheme="minorEastAsia"/>
                <w:b w:val="0"/>
                <w:i/>
                <w:color w:val="000000" w:themeColor="text1"/>
                <w:szCs w:val="24"/>
              </w:rPr>
            </w:pPr>
            <w:r w:rsidRPr="00EF7DC8">
              <w:rPr>
                <w:rFonts w:eastAsiaTheme="minorEastAsia"/>
                <w:b w:val="0"/>
                <w:i/>
                <w:color w:val="000000" w:themeColor="text1"/>
                <w:szCs w:val="24"/>
              </w:rPr>
              <w:t>Packing</w:t>
            </w:r>
          </w:p>
        </w:tc>
        <w:tc>
          <w:tcPr>
            <w:tcW w:w="3123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hideMark/>
          </w:tcPr>
          <w:p w:rsidR="00EC02C0" w:rsidRPr="00EF7DC8" w:rsidRDefault="00EC02C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EF7DC8">
              <w:rPr>
                <w:szCs w:val="24"/>
              </w:rPr>
              <w:t>300ml/cartridge ; 500 ml/sausage</w:t>
            </w:r>
          </w:p>
        </w:tc>
      </w:tr>
    </w:tbl>
    <w:p w:rsidR="00EC02C0" w:rsidRPr="00EF7DC8" w:rsidRDefault="00EC02C0" w:rsidP="00EC02C0">
      <w:pPr>
        <w:spacing w:line="360" w:lineRule="auto"/>
        <w:jc w:val="both"/>
        <w:rPr>
          <w:szCs w:val="24"/>
        </w:rPr>
      </w:pPr>
    </w:p>
    <w:p w:rsidR="00EC02C0" w:rsidRPr="00EF7DC8" w:rsidRDefault="00EC02C0" w:rsidP="00EC02C0">
      <w:pPr>
        <w:spacing w:line="360" w:lineRule="auto"/>
        <w:jc w:val="both"/>
        <w:rPr>
          <w:b/>
          <w:bCs/>
          <w:i/>
          <w:iCs/>
          <w:szCs w:val="24"/>
          <w:u w:val="single"/>
        </w:rPr>
      </w:pPr>
      <w:r w:rsidRPr="00EF7DC8">
        <w:rPr>
          <w:b/>
          <w:bCs/>
          <w:i/>
          <w:iCs/>
          <w:szCs w:val="24"/>
          <w:u w:val="single"/>
        </w:rPr>
        <w:t>Properties:</w:t>
      </w:r>
    </w:p>
    <w:p w:rsidR="00EC02C0" w:rsidRPr="00EF7DC8" w:rsidRDefault="00EC02C0" w:rsidP="00EC02C0">
      <w:pPr>
        <w:spacing w:line="360" w:lineRule="auto"/>
        <w:jc w:val="both"/>
        <w:rPr>
          <w:szCs w:val="24"/>
        </w:rPr>
      </w:pPr>
    </w:p>
    <w:tbl>
      <w:tblPr>
        <w:tblStyle w:val="ListTable2Accent5"/>
        <w:tblW w:w="4500" w:type="pct"/>
        <w:tblLook w:val="0660" w:firstRow="1" w:lastRow="1" w:firstColumn="0" w:lastColumn="0" w:noHBand="1" w:noVBand="1"/>
      </w:tblPr>
      <w:tblGrid>
        <w:gridCol w:w="2499"/>
        <w:gridCol w:w="2997"/>
        <w:gridCol w:w="1500"/>
        <w:gridCol w:w="1622"/>
      </w:tblGrid>
      <w:tr w:rsidR="00EC02C0" w:rsidRPr="00EF7DC8" w:rsidTr="00EC0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tcW w:w="1450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EC02C0" w:rsidRPr="00EF7DC8" w:rsidRDefault="00EC02C0">
            <w:pPr>
              <w:rPr>
                <w:szCs w:val="24"/>
              </w:rPr>
            </w:pPr>
          </w:p>
        </w:tc>
        <w:tc>
          <w:tcPr>
            <w:tcW w:w="1739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EC02C0" w:rsidRPr="00EF7DC8" w:rsidRDefault="00EC02C0">
            <w:pPr>
              <w:rPr>
                <w:b w:val="0"/>
                <w:i/>
                <w:szCs w:val="24"/>
              </w:rPr>
            </w:pPr>
            <w:r w:rsidRPr="00EF7DC8">
              <w:rPr>
                <w:b w:val="0"/>
                <w:i/>
                <w:szCs w:val="24"/>
              </w:rPr>
              <w:t>Feature</w:t>
            </w:r>
          </w:p>
        </w:tc>
        <w:tc>
          <w:tcPr>
            <w:tcW w:w="870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EC02C0" w:rsidRPr="00EF7DC8" w:rsidRDefault="00EC02C0">
            <w:pPr>
              <w:rPr>
                <w:b w:val="0"/>
                <w:i/>
                <w:szCs w:val="24"/>
              </w:rPr>
            </w:pPr>
            <w:r w:rsidRPr="00EF7DC8">
              <w:rPr>
                <w:b w:val="0"/>
                <w:i/>
                <w:szCs w:val="24"/>
              </w:rPr>
              <w:t>Unit</w:t>
            </w:r>
          </w:p>
        </w:tc>
        <w:tc>
          <w:tcPr>
            <w:tcW w:w="941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EC02C0" w:rsidRPr="00EF7DC8" w:rsidRDefault="00EC02C0">
            <w:pPr>
              <w:jc w:val="center"/>
              <w:rPr>
                <w:b w:val="0"/>
                <w:i/>
                <w:szCs w:val="24"/>
              </w:rPr>
            </w:pPr>
            <w:r w:rsidRPr="00EF7DC8">
              <w:rPr>
                <w:b w:val="0"/>
                <w:i/>
                <w:szCs w:val="24"/>
              </w:rPr>
              <w:t>Value</w:t>
            </w:r>
          </w:p>
        </w:tc>
      </w:tr>
      <w:tr w:rsidR="00EC02C0" w:rsidRPr="00EF7DC8" w:rsidTr="00EC02C0">
        <w:trPr>
          <w:trHeight w:val="334"/>
        </w:trPr>
        <w:tc>
          <w:tcPr>
            <w:tcW w:w="1450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hideMark/>
          </w:tcPr>
          <w:p w:rsidR="00EC02C0" w:rsidRPr="00EF7DC8" w:rsidRDefault="00EC02C0">
            <w:pPr>
              <w:rPr>
                <w:b/>
                <w:szCs w:val="24"/>
              </w:rPr>
            </w:pPr>
            <w:r w:rsidRPr="00EF7DC8">
              <w:rPr>
                <w:b/>
                <w:szCs w:val="24"/>
              </w:rPr>
              <w:t>As supplied</w:t>
            </w:r>
          </w:p>
        </w:tc>
        <w:tc>
          <w:tcPr>
            <w:tcW w:w="1739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</w:tcPr>
          <w:p w:rsidR="00EC02C0" w:rsidRPr="00EF7DC8" w:rsidRDefault="00EC02C0">
            <w:pPr>
              <w:rPr>
                <w:b/>
                <w:i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</w:tcPr>
          <w:p w:rsidR="00EC02C0" w:rsidRPr="00EF7DC8" w:rsidRDefault="00EC02C0">
            <w:pPr>
              <w:rPr>
                <w:b/>
                <w:i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</w:tcPr>
          <w:p w:rsidR="00EC02C0" w:rsidRPr="00EF7DC8" w:rsidRDefault="00EC02C0">
            <w:pPr>
              <w:jc w:val="center"/>
              <w:rPr>
                <w:b/>
                <w:i/>
                <w:szCs w:val="24"/>
              </w:rPr>
            </w:pPr>
          </w:p>
        </w:tc>
      </w:tr>
      <w:tr w:rsidR="00EC02C0" w:rsidRPr="00EF7DC8" w:rsidTr="00EC02C0">
        <w:trPr>
          <w:trHeight w:val="405"/>
        </w:trPr>
        <w:tc>
          <w:tcPr>
            <w:tcW w:w="1450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EC02C0" w:rsidRPr="00EF7DC8" w:rsidRDefault="00EC02C0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EC02C0" w:rsidRPr="00EF7DC8" w:rsidRDefault="00EC02C0">
            <w:pPr>
              <w:rPr>
                <w:szCs w:val="24"/>
              </w:rPr>
            </w:pPr>
            <w:r w:rsidRPr="00EF7DC8">
              <w:rPr>
                <w:szCs w:val="24"/>
              </w:rPr>
              <w:t>Appearance</w:t>
            </w:r>
          </w:p>
        </w:tc>
        <w:tc>
          <w:tcPr>
            <w:tcW w:w="870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EC02C0" w:rsidRPr="00EF7DC8" w:rsidRDefault="00EC02C0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EC02C0" w:rsidRPr="00EF7DC8" w:rsidRDefault="00EC02C0">
            <w:pPr>
              <w:jc w:val="center"/>
              <w:rPr>
                <w:szCs w:val="24"/>
              </w:rPr>
            </w:pPr>
            <w:r w:rsidRPr="00EF7DC8">
              <w:rPr>
                <w:szCs w:val="24"/>
              </w:rPr>
              <w:t>Paste</w:t>
            </w:r>
          </w:p>
        </w:tc>
      </w:tr>
      <w:tr w:rsidR="00EC02C0" w:rsidRPr="00EF7DC8" w:rsidTr="00EC02C0">
        <w:trPr>
          <w:trHeight w:val="405"/>
        </w:trPr>
        <w:tc>
          <w:tcPr>
            <w:tcW w:w="1450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EC02C0" w:rsidRPr="00EF7DC8" w:rsidRDefault="00EC02C0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EC02C0" w:rsidRPr="00EF7DC8" w:rsidRDefault="00EC02C0">
            <w:pPr>
              <w:rPr>
                <w:szCs w:val="24"/>
              </w:rPr>
            </w:pPr>
            <w:r w:rsidRPr="00EF7DC8">
              <w:rPr>
                <w:szCs w:val="24"/>
              </w:rPr>
              <w:t>Specific gravity</w:t>
            </w:r>
          </w:p>
        </w:tc>
        <w:tc>
          <w:tcPr>
            <w:tcW w:w="870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EC02C0" w:rsidRPr="00EF7DC8" w:rsidRDefault="00EC02C0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EC02C0" w:rsidRPr="00EF7DC8" w:rsidRDefault="00EC02C0">
            <w:pPr>
              <w:jc w:val="center"/>
              <w:rPr>
                <w:szCs w:val="24"/>
              </w:rPr>
            </w:pPr>
            <w:r w:rsidRPr="00EF7DC8">
              <w:rPr>
                <w:szCs w:val="24"/>
              </w:rPr>
              <w:t>1.50</w:t>
            </w:r>
          </w:p>
        </w:tc>
      </w:tr>
      <w:tr w:rsidR="00EC02C0" w:rsidRPr="00EF7DC8" w:rsidTr="00EC02C0">
        <w:trPr>
          <w:trHeight w:val="483"/>
        </w:trPr>
        <w:tc>
          <w:tcPr>
            <w:tcW w:w="1450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EC02C0" w:rsidRPr="00EF7DC8" w:rsidRDefault="00EC02C0">
            <w:pPr>
              <w:rPr>
                <w:szCs w:val="24"/>
              </w:rPr>
            </w:pPr>
            <w:r w:rsidRPr="00EF7DC8">
              <w:rPr>
                <w:szCs w:val="24"/>
              </w:rPr>
              <w:t>JIS A 1439</w:t>
            </w:r>
          </w:p>
        </w:tc>
        <w:tc>
          <w:tcPr>
            <w:tcW w:w="1739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EC02C0" w:rsidRPr="00EF7DC8" w:rsidRDefault="00EC02C0">
            <w:pPr>
              <w:rPr>
                <w:szCs w:val="24"/>
              </w:rPr>
            </w:pPr>
            <w:r w:rsidRPr="00EF7DC8">
              <w:rPr>
                <w:szCs w:val="24"/>
              </w:rPr>
              <w:t>Tack free time (23</w:t>
            </w:r>
            <w:r w:rsidRPr="00EF7DC8">
              <w:rPr>
                <w:szCs w:val="24"/>
                <w:vertAlign w:val="superscript"/>
              </w:rPr>
              <w:t>0</w:t>
            </w:r>
            <w:r w:rsidRPr="00EF7DC8">
              <w:rPr>
                <w:szCs w:val="24"/>
              </w:rPr>
              <w:t xml:space="preserve">C50%RH)    </w:t>
            </w:r>
          </w:p>
        </w:tc>
        <w:tc>
          <w:tcPr>
            <w:tcW w:w="870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hideMark/>
          </w:tcPr>
          <w:p w:rsidR="00EC02C0" w:rsidRPr="00EF7DC8" w:rsidRDefault="00EC02C0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EF7DC8">
              <w:rPr>
                <w:rFonts w:ascii="Times New Roman" w:hAnsi="Times New Roman"/>
                <w:sz w:val="24"/>
                <w:szCs w:val="24"/>
              </w:rPr>
              <w:t>Minutes</w:t>
            </w:r>
          </w:p>
        </w:tc>
        <w:tc>
          <w:tcPr>
            <w:tcW w:w="941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EC02C0" w:rsidRPr="00EF7DC8" w:rsidRDefault="00EC02C0">
            <w:pPr>
              <w:jc w:val="center"/>
              <w:rPr>
                <w:szCs w:val="24"/>
              </w:rPr>
            </w:pPr>
            <w:r w:rsidRPr="00EF7DC8">
              <w:rPr>
                <w:szCs w:val="24"/>
              </w:rPr>
              <w:t>25</w:t>
            </w:r>
          </w:p>
        </w:tc>
      </w:tr>
      <w:tr w:rsidR="00EC02C0" w:rsidRPr="00EF7DC8" w:rsidTr="00EC02C0">
        <w:trPr>
          <w:trHeight w:val="469"/>
        </w:trPr>
        <w:tc>
          <w:tcPr>
            <w:tcW w:w="1450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EC02C0" w:rsidRPr="00EF7DC8" w:rsidRDefault="00EC02C0">
            <w:pPr>
              <w:rPr>
                <w:szCs w:val="24"/>
              </w:rPr>
            </w:pPr>
            <w:r w:rsidRPr="00EF7DC8">
              <w:rPr>
                <w:szCs w:val="24"/>
              </w:rPr>
              <w:t>JIS A 1439</w:t>
            </w:r>
          </w:p>
        </w:tc>
        <w:tc>
          <w:tcPr>
            <w:tcW w:w="1739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EC02C0" w:rsidRPr="00EF7DC8" w:rsidRDefault="00EC02C0">
            <w:pPr>
              <w:rPr>
                <w:szCs w:val="24"/>
              </w:rPr>
            </w:pPr>
            <w:r w:rsidRPr="00EF7DC8">
              <w:rPr>
                <w:szCs w:val="24"/>
              </w:rPr>
              <w:t>Slump</w:t>
            </w:r>
          </w:p>
        </w:tc>
        <w:tc>
          <w:tcPr>
            <w:tcW w:w="870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hideMark/>
          </w:tcPr>
          <w:p w:rsidR="00EC02C0" w:rsidRPr="00EF7DC8" w:rsidRDefault="00EC02C0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EF7DC8">
              <w:rPr>
                <w:rFonts w:ascii="Times New Roman" w:hAnsi="Times New Roman"/>
                <w:sz w:val="24"/>
                <w:szCs w:val="24"/>
              </w:rPr>
              <w:t>mm</w:t>
            </w:r>
          </w:p>
        </w:tc>
        <w:tc>
          <w:tcPr>
            <w:tcW w:w="941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EC02C0" w:rsidRPr="00EF7DC8" w:rsidRDefault="00EC02C0">
            <w:pPr>
              <w:jc w:val="center"/>
              <w:rPr>
                <w:szCs w:val="24"/>
              </w:rPr>
            </w:pPr>
            <w:r w:rsidRPr="00EF7DC8">
              <w:rPr>
                <w:szCs w:val="24"/>
              </w:rPr>
              <w:t>0 (</w:t>
            </w:r>
            <w:proofErr w:type="spellStart"/>
            <w:r w:rsidRPr="00EF7DC8">
              <w:rPr>
                <w:szCs w:val="24"/>
              </w:rPr>
              <w:t>non sag</w:t>
            </w:r>
            <w:proofErr w:type="spellEnd"/>
            <w:r w:rsidRPr="00EF7DC8">
              <w:rPr>
                <w:szCs w:val="24"/>
              </w:rPr>
              <w:t>)</w:t>
            </w:r>
          </w:p>
        </w:tc>
      </w:tr>
      <w:tr w:rsidR="00EC02C0" w:rsidRPr="00EF7DC8" w:rsidTr="00EC02C0">
        <w:trPr>
          <w:trHeight w:val="469"/>
        </w:trPr>
        <w:tc>
          <w:tcPr>
            <w:tcW w:w="5000" w:type="pct"/>
            <w:gridSpan w:val="4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EC02C0" w:rsidRPr="00EF7DC8" w:rsidRDefault="00EC02C0">
            <w:pPr>
              <w:rPr>
                <w:szCs w:val="24"/>
              </w:rPr>
            </w:pPr>
            <w:r w:rsidRPr="00EF7DC8">
              <w:rPr>
                <w:b/>
                <w:szCs w:val="24"/>
              </w:rPr>
              <w:t>As cured – After 7 days at 23</w:t>
            </w:r>
            <w:r w:rsidRPr="00EF7DC8">
              <w:rPr>
                <w:b/>
                <w:szCs w:val="24"/>
                <w:vertAlign w:val="superscript"/>
              </w:rPr>
              <w:t>0</w:t>
            </w:r>
            <w:r w:rsidRPr="00EF7DC8">
              <w:rPr>
                <w:b/>
                <w:szCs w:val="24"/>
              </w:rPr>
              <w:t>C and 50% RH</w:t>
            </w:r>
          </w:p>
        </w:tc>
      </w:tr>
      <w:tr w:rsidR="00EC02C0" w:rsidRPr="00EF7DC8" w:rsidTr="00EC02C0">
        <w:trPr>
          <w:trHeight w:val="350"/>
        </w:trPr>
        <w:tc>
          <w:tcPr>
            <w:tcW w:w="1450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EC02C0" w:rsidRPr="00EF7DC8" w:rsidRDefault="00EC02C0">
            <w:pPr>
              <w:rPr>
                <w:szCs w:val="24"/>
              </w:rPr>
            </w:pPr>
            <w:r w:rsidRPr="00EF7DC8">
              <w:rPr>
                <w:szCs w:val="24"/>
              </w:rPr>
              <w:t>JIS K 6249</w:t>
            </w:r>
          </w:p>
        </w:tc>
        <w:tc>
          <w:tcPr>
            <w:tcW w:w="1739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EC02C0" w:rsidRPr="00EF7DC8" w:rsidRDefault="00EC02C0">
            <w:pPr>
              <w:rPr>
                <w:szCs w:val="24"/>
              </w:rPr>
            </w:pPr>
            <w:r w:rsidRPr="00EF7DC8">
              <w:rPr>
                <w:szCs w:val="24"/>
              </w:rPr>
              <w:t xml:space="preserve">Hardness, </w:t>
            </w:r>
            <w:proofErr w:type="spellStart"/>
            <w:r w:rsidRPr="00EF7DC8">
              <w:rPr>
                <w:szCs w:val="24"/>
              </w:rPr>
              <w:t>Durometer</w:t>
            </w:r>
            <w:proofErr w:type="spellEnd"/>
            <w:r w:rsidRPr="00EF7DC8">
              <w:rPr>
                <w:szCs w:val="24"/>
              </w:rPr>
              <w:t xml:space="preserve"> Type A</w:t>
            </w:r>
          </w:p>
        </w:tc>
        <w:tc>
          <w:tcPr>
            <w:tcW w:w="870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bottom"/>
          </w:tcPr>
          <w:p w:rsidR="00EC02C0" w:rsidRPr="00EF7DC8" w:rsidRDefault="00EC02C0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EC02C0" w:rsidRPr="00EF7DC8" w:rsidRDefault="00EC02C0">
            <w:pPr>
              <w:jc w:val="center"/>
              <w:rPr>
                <w:szCs w:val="24"/>
              </w:rPr>
            </w:pPr>
            <w:r w:rsidRPr="00EF7DC8">
              <w:rPr>
                <w:szCs w:val="24"/>
              </w:rPr>
              <w:t>30</w:t>
            </w:r>
          </w:p>
        </w:tc>
      </w:tr>
      <w:tr w:rsidR="00EC02C0" w:rsidRPr="00EF7DC8" w:rsidTr="00EC02C0">
        <w:trPr>
          <w:trHeight w:val="483"/>
        </w:trPr>
        <w:tc>
          <w:tcPr>
            <w:tcW w:w="1450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EC02C0" w:rsidRPr="00EF7DC8" w:rsidRDefault="00EC02C0">
            <w:pPr>
              <w:rPr>
                <w:szCs w:val="24"/>
              </w:rPr>
            </w:pPr>
            <w:r w:rsidRPr="00EF7DC8">
              <w:rPr>
                <w:szCs w:val="24"/>
              </w:rPr>
              <w:t>JIS K 6249</w:t>
            </w:r>
          </w:p>
        </w:tc>
        <w:tc>
          <w:tcPr>
            <w:tcW w:w="1739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EC02C0" w:rsidRPr="00EF7DC8" w:rsidRDefault="00EC02C0">
            <w:pPr>
              <w:rPr>
                <w:szCs w:val="24"/>
              </w:rPr>
            </w:pPr>
            <w:r w:rsidRPr="00EF7DC8">
              <w:rPr>
                <w:szCs w:val="24"/>
              </w:rPr>
              <w:t>Elongation at break</w:t>
            </w:r>
          </w:p>
        </w:tc>
        <w:tc>
          <w:tcPr>
            <w:tcW w:w="870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bottom"/>
            <w:hideMark/>
          </w:tcPr>
          <w:p w:rsidR="00EC02C0" w:rsidRPr="00EF7DC8" w:rsidRDefault="00EC02C0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EF7DC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41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EC02C0" w:rsidRPr="00EF7DC8" w:rsidRDefault="00EC02C0">
            <w:pPr>
              <w:jc w:val="center"/>
              <w:rPr>
                <w:szCs w:val="24"/>
              </w:rPr>
            </w:pPr>
            <w:r w:rsidRPr="00EF7DC8">
              <w:rPr>
                <w:szCs w:val="24"/>
              </w:rPr>
              <w:t>500</w:t>
            </w:r>
          </w:p>
        </w:tc>
      </w:tr>
      <w:tr w:rsidR="00EC02C0" w:rsidRPr="00EF7DC8" w:rsidTr="00EC02C0">
        <w:trPr>
          <w:trHeight w:val="434"/>
        </w:trPr>
        <w:tc>
          <w:tcPr>
            <w:tcW w:w="1450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EC02C0" w:rsidRPr="00EF7DC8" w:rsidRDefault="00EC02C0">
            <w:pPr>
              <w:rPr>
                <w:szCs w:val="24"/>
              </w:rPr>
            </w:pPr>
            <w:r w:rsidRPr="00EF7DC8">
              <w:rPr>
                <w:szCs w:val="24"/>
              </w:rPr>
              <w:t>JIS K 6249</w:t>
            </w:r>
          </w:p>
        </w:tc>
        <w:tc>
          <w:tcPr>
            <w:tcW w:w="1739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</w:tcPr>
          <w:p w:rsidR="00EC02C0" w:rsidRPr="00EF7DC8" w:rsidRDefault="00EC02C0">
            <w:pPr>
              <w:rPr>
                <w:szCs w:val="24"/>
              </w:rPr>
            </w:pPr>
            <w:r w:rsidRPr="00EF7DC8">
              <w:rPr>
                <w:szCs w:val="24"/>
              </w:rPr>
              <w:t>Tensile strength</w:t>
            </w:r>
          </w:p>
          <w:p w:rsidR="00EC02C0" w:rsidRPr="00EF7DC8" w:rsidRDefault="00EC02C0">
            <w:pPr>
              <w:rPr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bottom"/>
            <w:hideMark/>
          </w:tcPr>
          <w:p w:rsidR="00EC02C0" w:rsidRPr="00EF7DC8" w:rsidRDefault="00EC02C0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EF7DC8">
              <w:rPr>
                <w:rFonts w:ascii="Times New Roman" w:hAnsi="Times New Roman"/>
                <w:sz w:val="24"/>
                <w:szCs w:val="24"/>
              </w:rPr>
              <w:t>MPa</w:t>
            </w:r>
          </w:p>
        </w:tc>
        <w:tc>
          <w:tcPr>
            <w:tcW w:w="941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EC02C0" w:rsidRPr="00EF7DC8" w:rsidRDefault="00EC02C0">
            <w:pPr>
              <w:jc w:val="center"/>
              <w:rPr>
                <w:szCs w:val="24"/>
              </w:rPr>
            </w:pPr>
            <w:r w:rsidRPr="00EF7DC8">
              <w:rPr>
                <w:szCs w:val="24"/>
              </w:rPr>
              <w:t>2.6</w:t>
            </w:r>
          </w:p>
        </w:tc>
      </w:tr>
      <w:tr w:rsidR="00EC02C0" w:rsidRPr="00EF7DC8" w:rsidTr="00EC02C0">
        <w:trPr>
          <w:trHeight w:val="526"/>
        </w:trPr>
        <w:tc>
          <w:tcPr>
            <w:tcW w:w="5000" w:type="pct"/>
            <w:gridSpan w:val="4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EC02C0" w:rsidRPr="00EF7DC8" w:rsidRDefault="00EC02C0">
            <w:pPr>
              <w:rPr>
                <w:i/>
                <w:szCs w:val="24"/>
              </w:rPr>
            </w:pPr>
            <w:r w:rsidRPr="00EF7DC8">
              <w:rPr>
                <w:i/>
                <w:szCs w:val="24"/>
              </w:rPr>
              <w:t xml:space="preserve">              Hand peel adhesion test, cohesive failure</w:t>
            </w:r>
          </w:p>
        </w:tc>
      </w:tr>
      <w:tr w:rsidR="00EC02C0" w:rsidRPr="00EF7DC8" w:rsidTr="00EC02C0">
        <w:trPr>
          <w:trHeight w:val="526"/>
        </w:trPr>
        <w:tc>
          <w:tcPr>
            <w:tcW w:w="1450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EC02C0" w:rsidRPr="00EF7DC8" w:rsidRDefault="00EC02C0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EC02C0" w:rsidRPr="00EF7DC8" w:rsidRDefault="00EC02C0">
            <w:pPr>
              <w:rPr>
                <w:szCs w:val="24"/>
              </w:rPr>
            </w:pPr>
            <w:r w:rsidRPr="00EF7DC8">
              <w:rPr>
                <w:szCs w:val="24"/>
              </w:rPr>
              <w:t>Glass</w:t>
            </w:r>
          </w:p>
        </w:tc>
        <w:tc>
          <w:tcPr>
            <w:tcW w:w="870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bottom"/>
            <w:hideMark/>
          </w:tcPr>
          <w:p w:rsidR="00EC02C0" w:rsidRPr="00EF7DC8" w:rsidRDefault="00EC02C0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EF7DC8">
              <w:rPr>
                <w:rFonts w:ascii="Times New Roman" w:hAnsi="Times New Roman"/>
                <w:sz w:val="24"/>
                <w:szCs w:val="24"/>
              </w:rPr>
              <w:t>(</w:t>
            </w:r>
            <w:r w:rsidRPr="00EF7DC8"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>%)</w:t>
            </w:r>
          </w:p>
        </w:tc>
        <w:tc>
          <w:tcPr>
            <w:tcW w:w="941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EC02C0" w:rsidRPr="00EF7DC8" w:rsidRDefault="00EC02C0">
            <w:pPr>
              <w:jc w:val="center"/>
              <w:rPr>
                <w:szCs w:val="24"/>
              </w:rPr>
            </w:pPr>
            <w:r w:rsidRPr="00EF7DC8">
              <w:rPr>
                <w:szCs w:val="24"/>
              </w:rPr>
              <w:t>100</w:t>
            </w:r>
          </w:p>
        </w:tc>
      </w:tr>
      <w:tr w:rsidR="00EC02C0" w:rsidRPr="00EF7DC8" w:rsidTr="00EC02C0">
        <w:trPr>
          <w:trHeight w:val="469"/>
        </w:trPr>
        <w:tc>
          <w:tcPr>
            <w:tcW w:w="1450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EC02C0" w:rsidRPr="00EF7DC8" w:rsidRDefault="00EC02C0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EC02C0" w:rsidRPr="00EF7DC8" w:rsidRDefault="00EC02C0">
            <w:pPr>
              <w:rPr>
                <w:szCs w:val="24"/>
              </w:rPr>
            </w:pPr>
            <w:r w:rsidRPr="00EF7DC8">
              <w:rPr>
                <w:szCs w:val="24"/>
              </w:rPr>
              <w:t>Anodized coated aluminum</w:t>
            </w:r>
          </w:p>
        </w:tc>
        <w:tc>
          <w:tcPr>
            <w:tcW w:w="870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bottom"/>
            <w:hideMark/>
          </w:tcPr>
          <w:p w:rsidR="00EC02C0" w:rsidRPr="00EF7DC8" w:rsidRDefault="00EC02C0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EF7DC8">
              <w:rPr>
                <w:rFonts w:ascii="Times New Roman" w:hAnsi="Times New Roman"/>
                <w:sz w:val="24"/>
                <w:szCs w:val="24"/>
              </w:rPr>
              <w:t>(</w:t>
            </w:r>
            <w:r w:rsidRPr="00EF7DC8"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>%)</w:t>
            </w:r>
          </w:p>
        </w:tc>
        <w:tc>
          <w:tcPr>
            <w:tcW w:w="941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EC02C0" w:rsidRPr="00EF7DC8" w:rsidRDefault="00EC02C0">
            <w:pPr>
              <w:jc w:val="center"/>
              <w:rPr>
                <w:szCs w:val="24"/>
              </w:rPr>
            </w:pPr>
            <w:r w:rsidRPr="00EF7DC8">
              <w:rPr>
                <w:szCs w:val="24"/>
              </w:rPr>
              <w:t>100</w:t>
            </w:r>
          </w:p>
        </w:tc>
      </w:tr>
      <w:tr w:rsidR="00EC02C0" w:rsidRPr="00EF7DC8" w:rsidTr="00EC02C0">
        <w:trPr>
          <w:trHeight w:val="483"/>
        </w:trPr>
        <w:tc>
          <w:tcPr>
            <w:tcW w:w="1450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EC02C0" w:rsidRPr="00EF7DC8" w:rsidRDefault="00EC02C0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EC02C0" w:rsidRPr="00EF7DC8" w:rsidRDefault="00EC02C0">
            <w:pPr>
              <w:rPr>
                <w:szCs w:val="24"/>
              </w:rPr>
            </w:pPr>
            <w:r w:rsidRPr="00EF7DC8">
              <w:rPr>
                <w:szCs w:val="24"/>
              </w:rPr>
              <w:t>Polycarbonate panel</w:t>
            </w:r>
          </w:p>
        </w:tc>
        <w:tc>
          <w:tcPr>
            <w:tcW w:w="870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bottom"/>
            <w:hideMark/>
          </w:tcPr>
          <w:p w:rsidR="00EC02C0" w:rsidRPr="00EF7DC8" w:rsidRDefault="00EC02C0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EF7DC8">
              <w:rPr>
                <w:rFonts w:ascii="Times New Roman" w:hAnsi="Times New Roman"/>
                <w:sz w:val="24"/>
                <w:szCs w:val="24"/>
              </w:rPr>
              <w:t>(</w:t>
            </w:r>
            <w:r w:rsidRPr="00EF7DC8"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>%)</w:t>
            </w:r>
          </w:p>
        </w:tc>
        <w:tc>
          <w:tcPr>
            <w:tcW w:w="941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EC02C0" w:rsidRPr="00EF7DC8" w:rsidRDefault="00EC02C0">
            <w:pPr>
              <w:jc w:val="center"/>
              <w:rPr>
                <w:szCs w:val="24"/>
              </w:rPr>
            </w:pPr>
            <w:r w:rsidRPr="00EF7DC8">
              <w:rPr>
                <w:szCs w:val="24"/>
              </w:rPr>
              <w:t>100</w:t>
            </w:r>
          </w:p>
        </w:tc>
      </w:tr>
      <w:tr w:rsidR="00EC02C0" w:rsidRPr="00EF7DC8" w:rsidTr="00EC02C0">
        <w:trPr>
          <w:trHeight w:val="483"/>
        </w:trPr>
        <w:tc>
          <w:tcPr>
            <w:tcW w:w="1450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EC02C0" w:rsidRPr="00EF7DC8" w:rsidRDefault="00EC02C0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EC02C0" w:rsidRPr="00EF7DC8" w:rsidRDefault="00EC02C0">
            <w:pPr>
              <w:rPr>
                <w:szCs w:val="24"/>
              </w:rPr>
            </w:pPr>
            <w:proofErr w:type="spellStart"/>
            <w:r w:rsidRPr="00EF7DC8">
              <w:rPr>
                <w:szCs w:val="24"/>
              </w:rPr>
              <w:t>Fluoro</w:t>
            </w:r>
            <w:proofErr w:type="spellEnd"/>
            <w:r w:rsidRPr="00EF7DC8">
              <w:rPr>
                <w:szCs w:val="24"/>
              </w:rPr>
              <w:t xml:space="preserve"> carbon based resin coated aluminum</w:t>
            </w:r>
          </w:p>
        </w:tc>
        <w:tc>
          <w:tcPr>
            <w:tcW w:w="870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bottom"/>
            <w:hideMark/>
          </w:tcPr>
          <w:p w:rsidR="00EC02C0" w:rsidRPr="00EF7DC8" w:rsidRDefault="00EC02C0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EF7DC8">
              <w:rPr>
                <w:rFonts w:ascii="Times New Roman" w:hAnsi="Times New Roman"/>
                <w:sz w:val="24"/>
                <w:szCs w:val="24"/>
              </w:rPr>
              <w:t>(</w:t>
            </w:r>
            <w:r w:rsidRPr="00EF7DC8"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>%)</w:t>
            </w:r>
          </w:p>
        </w:tc>
        <w:tc>
          <w:tcPr>
            <w:tcW w:w="941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EC02C0" w:rsidRPr="00EF7DC8" w:rsidRDefault="00EC02C0">
            <w:pPr>
              <w:jc w:val="center"/>
              <w:rPr>
                <w:szCs w:val="24"/>
              </w:rPr>
            </w:pPr>
            <w:r w:rsidRPr="00EF7DC8">
              <w:rPr>
                <w:szCs w:val="24"/>
              </w:rPr>
              <w:t>100</w:t>
            </w:r>
          </w:p>
        </w:tc>
      </w:tr>
      <w:tr w:rsidR="00EC02C0" w:rsidRPr="00EF7DC8" w:rsidTr="00EC02C0">
        <w:trPr>
          <w:trHeight w:val="483"/>
        </w:trPr>
        <w:tc>
          <w:tcPr>
            <w:tcW w:w="5000" w:type="pct"/>
            <w:gridSpan w:val="4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EC02C0" w:rsidRPr="00EF7DC8" w:rsidRDefault="00EC02C0">
            <w:pPr>
              <w:rPr>
                <w:b/>
                <w:szCs w:val="24"/>
              </w:rPr>
            </w:pPr>
            <w:r w:rsidRPr="00EF7DC8">
              <w:rPr>
                <w:b/>
                <w:szCs w:val="24"/>
              </w:rPr>
              <w:t>As cured – After 21days at 23</w:t>
            </w:r>
            <w:r w:rsidRPr="00EF7DC8">
              <w:rPr>
                <w:b/>
                <w:szCs w:val="24"/>
                <w:vertAlign w:val="superscript"/>
              </w:rPr>
              <w:t>0</w:t>
            </w:r>
            <w:r w:rsidRPr="00EF7DC8">
              <w:rPr>
                <w:b/>
                <w:szCs w:val="24"/>
              </w:rPr>
              <w:t>C and 50% RH – Tensile test results with H-type test specimen.</w:t>
            </w:r>
          </w:p>
        </w:tc>
      </w:tr>
      <w:tr w:rsidR="00EC02C0" w:rsidRPr="00EF7DC8" w:rsidTr="00EC02C0">
        <w:trPr>
          <w:trHeight w:val="483"/>
        </w:trPr>
        <w:tc>
          <w:tcPr>
            <w:tcW w:w="1450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EC02C0" w:rsidRPr="00EF7DC8" w:rsidRDefault="00EC02C0">
            <w:pPr>
              <w:rPr>
                <w:szCs w:val="24"/>
              </w:rPr>
            </w:pPr>
            <w:r w:rsidRPr="00EF7DC8">
              <w:rPr>
                <w:szCs w:val="24"/>
              </w:rPr>
              <w:t>JIS A 1439</w:t>
            </w:r>
          </w:p>
        </w:tc>
        <w:tc>
          <w:tcPr>
            <w:tcW w:w="1739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EC02C0" w:rsidRPr="00EF7DC8" w:rsidRDefault="00EC02C0">
            <w:pPr>
              <w:rPr>
                <w:szCs w:val="24"/>
              </w:rPr>
            </w:pPr>
            <w:r w:rsidRPr="00EF7DC8">
              <w:rPr>
                <w:szCs w:val="24"/>
              </w:rPr>
              <w:t>50% Tensile stress</w:t>
            </w:r>
          </w:p>
        </w:tc>
        <w:tc>
          <w:tcPr>
            <w:tcW w:w="870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bottom"/>
            <w:hideMark/>
          </w:tcPr>
          <w:p w:rsidR="00EC02C0" w:rsidRPr="00EF7DC8" w:rsidRDefault="00EC02C0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EF7DC8">
              <w:rPr>
                <w:rFonts w:ascii="Times New Roman" w:hAnsi="Times New Roman"/>
                <w:sz w:val="24"/>
                <w:szCs w:val="24"/>
              </w:rPr>
              <w:t>N/mm</w:t>
            </w:r>
            <w:r w:rsidRPr="00EF7DC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41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EC02C0" w:rsidRPr="00EF7DC8" w:rsidRDefault="00EC02C0">
            <w:pPr>
              <w:jc w:val="center"/>
              <w:rPr>
                <w:szCs w:val="24"/>
              </w:rPr>
            </w:pPr>
            <w:r w:rsidRPr="00EF7DC8">
              <w:rPr>
                <w:szCs w:val="24"/>
              </w:rPr>
              <w:t>0.60</w:t>
            </w:r>
          </w:p>
        </w:tc>
      </w:tr>
      <w:tr w:rsidR="00EC02C0" w:rsidRPr="00EF7DC8" w:rsidTr="00EC02C0">
        <w:trPr>
          <w:trHeight w:val="483"/>
        </w:trPr>
        <w:tc>
          <w:tcPr>
            <w:tcW w:w="1450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EC02C0" w:rsidRPr="00EF7DC8" w:rsidRDefault="00EC02C0">
            <w:pPr>
              <w:rPr>
                <w:szCs w:val="24"/>
              </w:rPr>
            </w:pPr>
            <w:r w:rsidRPr="00EF7DC8">
              <w:rPr>
                <w:szCs w:val="24"/>
              </w:rPr>
              <w:t>JIS A 1439</w:t>
            </w:r>
          </w:p>
        </w:tc>
        <w:tc>
          <w:tcPr>
            <w:tcW w:w="1739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EC02C0" w:rsidRPr="00EF7DC8" w:rsidRDefault="00EC02C0">
            <w:pPr>
              <w:rPr>
                <w:szCs w:val="24"/>
              </w:rPr>
            </w:pPr>
            <w:r w:rsidRPr="00EF7DC8">
              <w:rPr>
                <w:szCs w:val="24"/>
              </w:rPr>
              <w:t>Maximum tensile stress</w:t>
            </w:r>
          </w:p>
        </w:tc>
        <w:tc>
          <w:tcPr>
            <w:tcW w:w="870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bottom"/>
            <w:hideMark/>
          </w:tcPr>
          <w:p w:rsidR="00EC02C0" w:rsidRPr="00EF7DC8" w:rsidRDefault="00EC02C0">
            <w:pPr>
              <w:pStyle w:val="DecimalAligned"/>
              <w:rPr>
                <w:rFonts w:ascii="Times New Roman" w:hAnsi="Times New Roman"/>
                <w:b/>
                <w:sz w:val="24"/>
                <w:szCs w:val="24"/>
              </w:rPr>
            </w:pPr>
            <w:r w:rsidRPr="00EF7DC8">
              <w:rPr>
                <w:rFonts w:ascii="Times New Roman" w:hAnsi="Times New Roman"/>
                <w:sz w:val="24"/>
                <w:szCs w:val="24"/>
              </w:rPr>
              <w:t>N/mm</w:t>
            </w:r>
            <w:r w:rsidRPr="00EF7DC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41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EC02C0" w:rsidRPr="00EF7DC8" w:rsidRDefault="00EC02C0">
            <w:pPr>
              <w:jc w:val="center"/>
              <w:rPr>
                <w:szCs w:val="24"/>
              </w:rPr>
            </w:pPr>
            <w:r w:rsidRPr="00EF7DC8">
              <w:rPr>
                <w:szCs w:val="24"/>
              </w:rPr>
              <w:t>1.45</w:t>
            </w:r>
          </w:p>
        </w:tc>
      </w:tr>
      <w:tr w:rsidR="00EC02C0" w:rsidRPr="00EF7DC8" w:rsidTr="00EC02C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83"/>
        </w:trPr>
        <w:tc>
          <w:tcPr>
            <w:tcW w:w="1450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EC02C0" w:rsidRPr="00EF7DC8" w:rsidRDefault="00EC02C0">
            <w:pPr>
              <w:rPr>
                <w:b w:val="0"/>
                <w:szCs w:val="24"/>
              </w:rPr>
            </w:pPr>
            <w:r w:rsidRPr="00EF7DC8">
              <w:rPr>
                <w:b w:val="0"/>
                <w:szCs w:val="24"/>
              </w:rPr>
              <w:lastRenderedPageBreak/>
              <w:t>JIS A 1439</w:t>
            </w:r>
          </w:p>
        </w:tc>
        <w:tc>
          <w:tcPr>
            <w:tcW w:w="1739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EC02C0" w:rsidRPr="00EF7DC8" w:rsidRDefault="00EC02C0">
            <w:pPr>
              <w:rPr>
                <w:b w:val="0"/>
                <w:szCs w:val="24"/>
              </w:rPr>
            </w:pPr>
            <w:r w:rsidRPr="00EF7DC8">
              <w:rPr>
                <w:b w:val="0"/>
                <w:szCs w:val="24"/>
              </w:rPr>
              <w:t>Elongation at maximum tensile stress</w:t>
            </w:r>
          </w:p>
        </w:tc>
        <w:tc>
          <w:tcPr>
            <w:tcW w:w="870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bottom"/>
            <w:hideMark/>
          </w:tcPr>
          <w:p w:rsidR="00EC02C0" w:rsidRPr="00EF7DC8" w:rsidRDefault="00EC02C0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EF7DC8">
              <w:rPr>
                <w:rFonts w:ascii="Times New Roman" w:hAnsi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941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EC02C0" w:rsidRPr="00EF7DC8" w:rsidRDefault="00EC02C0">
            <w:pPr>
              <w:jc w:val="center"/>
              <w:rPr>
                <w:b w:val="0"/>
                <w:szCs w:val="24"/>
              </w:rPr>
            </w:pPr>
            <w:r w:rsidRPr="00EF7DC8">
              <w:rPr>
                <w:b w:val="0"/>
                <w:szCs w:val="24"/>
              </w:rPr>
              <w:t>400</w:t>
            </w:r>
          </w:p>
        </w:tc>
      </w:tr>
    </w:tbl>
    <w:p w:rsidR="00EC02C0" w:rsidRPr="00EF7DC8" w:rsidRDefault="00EC02C0">
      <w:pPr>
        <w:rPr>
          <w:szCs w:val="24"/>
        </w:rPr>
      </w:pPr>
    </w:p>
    <w:p w:rsidR="00EC02C0" w:rsidRPr="00EF7DC8" w:rsidRDefault="00EC02C0">
      <w:pPr>
        <w:rPr>
          <w:szCs w:val="24"/>
        </w:rPr>
      </w:pPr>
    </w:p>
    <w:p w:rsidR="00EC02C0" w:rsidRPr="00EF7DC8" w:rsidRDefault="00EC02C0" w:rsidP="00EC02C0">
      <w:pPr>
        <w:spacing w:line="360" w:lineRule="auto"/>
        <w:jc w:val="both"/>
        <w:rPr>
          <w:b/>
          <w:i/>
          <w:szCs w:val="24"/>
          <w:u w:val="single"/>
        </w:rPr>
      </w:pPr>
      <w:r w:rsidRPr="00EF7DC8">
        <w:rPr>
          <w:b/>
          <w:i/>
          <w:szCs w:val="24"/>
          <w:u w:val="single"/>
        </w:rPr>
        <w:t>CONTACT INFORMATION:</w:t>
      </w:r>
    </w:p>
    <w:p w:rsidR="00EC02C0" w:rsidRPr="00EF7DC8" w:rsidRDefault="00EC02C0" w:rsidP="00EC02C0">
      <w:pPr>
        <w:spacing w:line="360" w:lineRule="auto"/>
        <w:jc w:val="both"/>
        <w:rPr>
          <w:szCs w:val="24"/>
        </w:rPr>
      </w:pPr>
      <w:r w:rsidRPr="00EF7DC8">
        <w:rPr>
          <w:szCs w:val="24"/>
        </w:rPr>
        <w:t>FK Trading Co., Ltd</w:t>
      </w:r>
    </w:p>
    <w:p w:rsidR="00EC02C0" w:rsidRPr="00EF7DC8" w:rsidRDefault="00EC02C0" w:rsidP="00EC02C0">
      <w:pPr>
        <w:spacing w:line="360" w:lineRule="auto"/>
        <w:jc w:val="both"/>
        <w:rPr>
          <w:szCs w:val="24"/>
        </w:rPr>
      </w:pPr>
      <w:r w:rsidRPr="00EF7DC8">
        <w:rPr>
          <w:szCs w:val="24"/>
        </w:rPr>
        <w:t xml:space="preserve">Address: 76B, Road No 49, Tan </w:t>
      </w:r>
      <w:proofErr w:type="spellStart"/>
      <w:r w:rsidRPr="00EF7DC8">
        <w:rPr>
          <w:szCs w:val="24"/>
        </w:rPr>
        <w:t>Quy</w:t>
      </w:r>
      <w:proofErr w:type="spellEnd"/>
      <w:r w:rsidRPr="00EF7DC8">
        <w:rPr>
          <w:szCs w:val="24"/>
        </w:rPr>
        <w:t xml:space="preserve"> Ward, District 7, Ho </w:t>
      </w:r>
      <w:proofErr w:type="gramStart"/>
      <w:r w:rsidRPr="00EF7DC8">
        <w:rPr>
          <w:szCs w:val="24"/>
        </w:rPr>
        <w:t>chi</w:t>
      </w:r>
      <w:proofErr w:type="gramEnd"/>
      <w:r w:rsidRPr="00EF7DC8">
        <w:rPr>
          <w:szCs w:val="24"/>
        </w:rPr>
        <w:t xml:space="preserve"> Minh City</w:t>
      </w:r>
    </w:p>
    <w:p w:rsidR="00EC02C0" w:rsidRPr="00EF7DC8" w:rsidRDefault="00EC02C0" w:rsidP="00EC02C0">
      <w:pPr>
        <w:spacing w:line="360" w:lineRule="auto"/>
        <w:jc w:val="both"/>
        <w:rPr>
          <w:szCs w:val="24"/>
        </w:rPr>
      </w:pPr>
      <w:r w:rsidRPr="00EF7DC8">
        <w:rPr>
          <w:szCs w:val="24"/>
        </w:rPr>
        <w:t>Phone: 08-3775 3557                       Fax: 08 3775 3878</w:t>
      </w:r>
    </w:p>
    <w:p w:rsidR="00EC02C0" w:rsidRPr="00EF7DC8" w:rsidRDefault="00EC02C0" w:rsidP="00EC02C0">
      <w:pPr>
        <w:spacing w:line="360" w:lineRule="auto"/>
        <w:jc w:val="both"/>
        <w:rPr>
          <w:szCs w:val="24"/>
        </w:rPr>
      </w:pPr>
      <w:r w:rsidRPr="00EF7DC8">
        <w:rPr>
          <w:szCs w:val="24"/>
        </w:rPr>
        <w:t>Hotline:</w:t>
      </w:r>
    </w:p>
    <w:p w:rsidR="00EC02C0" w:rsidRPr="00EF7DC8" w:rsidRDefault="00EC02C0" w:rsidP="00EC02C0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EF7DC8">
        <w:rPr>
          <w:szCs w:val="24"/>
        </w:rPr>
        <w:t xml:space="preserve">Ho Chi Minh: 090 3603 769 (Mr. </w:t>
      </w:r>
      <w:proofErr w:type="spellStart"/>
      <w:r w:rsidRPr="00EF7DC8">
        <w:rPr>
          <w:szCs w:val="24"/>
        </w:rPr>
        <w:t>Nhã</w:t>
      </w:r>
      <w:proofErr w:type="spellEnd"/>
      <w:r w:rsidRPr="00EF7DC8">
        <w:rPr>
          <w:szCs w:val="24"/>
        </w:rPr>
        <w:t>) - 090 6364 066 (Mr. </w:t>
      </w:r>
      <w:proofErr w:type="spellStart"/>
      <w:r w:rsidRPr="00EF7DC8">
        <w:rPr>
          <w:szCs w:val="24"/>
        </w:rPr>
        <w:t>Khuê</w:t>
      </w:r>
      <w:proofErr w:type="spellEnd"/>
      <w:r w:rsidRPr="00EF7DC8">
        <w:rPr>
          <w:szCs w:val="24"/>
        </w:rPr>
        <w:t>)  </w:t>
      </w:r>
    </w:p>
    <w:p w:rsidR="00EC02C0" w:rsidRPr="00EF7DC8" w:rsidRDefault="00EC02C0" w:rsidP="00EC02C0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EF7DC8">
        <w:rPr>
          <w:szCs w:val="24"/>
        </w:rPr>
        <w:t xml:space="preserve">Ha </w:t>
      </w:r>
      <w:proofErr w:type="spellStart"/>
      <w:r w:rsidRPr="00EF7DC8">
        <w:rPr>
          <w:szCs w:val="24"/>
        </w:rPr>
        <w:t>Noi</w:t>
      </w:r>
      <w:proofErr w:type="spellEnd"/>
      <w:r w:rsidRPr="00EF7DC8">
        <w:rPr>
          <w:szCs w:val="24"/>
        </w:rPr>
        <w:t xml:space="preserve">: 090 9868 128 (Ms. </w:t>
      </w:r>
      <w:proofErr w:type="spellStart"/>
      <w:r w:rsidRPr="00EF7DC8">
        <w:rPr>
          <w:szCs w:val="24"/>
        </w:rPr>
        <w:t>Thanh</w:t>
      </w:r>
      <w:proofErr w:type="spellEnd"/>
      <w:r w:rsidRPr="00EF7DC8">
        <w:rPr>
          <w:szCs w:val="24"/>
        </w:rPr>
        <w:t>)</w:t>
      </w:r>
    </w:p>
    <w:p w:rsidR="00EC02C0" w:rsidRPr="00EF7DC8" w:rsidRDefault="00EC02C0">
      <w:pPr>
        <w:rPr>
          <w:szCs w:val="24"/>
        </w:rPr>
      </w:pPr>
    </w:p>
    <w:sectPr w:rsidR="00EC02C0" w:rsidRPr="00EF7D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61EE0"/>
    <w:multiLevelType w:val="hybridMultilevel"/>
    <w:tmpl w:val="776C074E"/>
    <w:lvl w:ilvl="0" w:tplc="A7DE88C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C0"/>
    <w:rsid w:val="005D7B95"/>
    <w:rsid w:val="00D4528D"/>
    <w:rsid w:val="00E023A7"/>
    <w:rsid w:val="00E13453"/>
    <w:rsid w:val="00EC02C0"/>
    <w:rsid w:val="00EF7DC8"/>
    <w:rsid w:val="00F1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2C0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2C0"/>
    <w:pPr>
      <w:spacing w:after="200" w:line="276" w:lineRule="auto"/>
      <w:ind w:left="720"/>
      <w:contextualSpacing/>
    </w:pPr>
  </w:style>
  <w:style w:type="table" w:customStyle="1" w:styleId="ListTable2Accent1">
    <w:name w:val="List Table 2 Accent 1"/>
    <w:basedOn w:val="TableNormal"/>
    <w:uiPriority w:val="47"/>
    <w:rsid w:val="00EC02C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cimalAligned">
    <w:name w:val="Decimal Aligned"/>
    <w:basedOn w:val="Normal"/>
    <w:uiPriority w:val="40"/>
    <w:qFormat/>
    <w:rsid w:val="00EC02C0"/>
    <w:pPr>
      <w:widowControl/>
      <w:tabs>
        <w:tab w:val="decimal" w:pos="360"/>
      </w:tabs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eastAsia="en-US"/>
    </w:rPr>
  </w:style>
  <w:style w:type="table" w:customStyle="1" w:styleId="ListTable2Accent5">
    <w:name w:val="List Table 2 Accent 5"/>
    <w:basedOn w:val="TableNormal"/>
    <w:uiPriority w:val="47"/>
    <w:rsid w:val="00EC02C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2C0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2C0"/>
    <w:pPr>
      <w:spacing w:after="200" w:line="276" w:lineRule="auto"/>
      <w:ind w:left="720"/>
      <w:contextualSpacing/>
    </w:pPr>
  </w:style>
  <w:style w:type="table" w:customStyle="1" w:styleId="ListTable2Accent1">
    <w:name w:val="List Table 2 Accent 1"/>
    <w:basedOn w:val="TableNormal"/>
    <w:uiPriority w:val="47"/>
    <w:rsid w:val="00EC02C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cimalAligned">
    <w:name w:val="Decimal Aligned"/>
    <w:basedOn w:val="Normal"/>
    <w:uiPriority w:val="40"/>
    <w:qFormat/>
    <w:rsid w:val="00EC02C0"/>
    <w:pPr>
      <w:widowControl/>
      <w:tabs>
        <w:tab w:val="decimal" w:pos="360"/>
      </w:tabs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eastAsia="en-US"/>
    </w:rPr>
  </w:style>
  <w:style w:type="table" w:customStyle="1" w:styleId="ListTable2Accent5">
    <w:name w:val="List Table 2 Accent 5"/>
    <w:basedOn w:val="TableNormal"/>
    <w:uiPriority w:val="47"/>
    <w:rsid w:val="00EC02C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FKVN-03</dc:creator>
  <cp:lastModifiedBy>FKVN-03</cp:lastModifiedBy>
  <cp:revision>1</cp:revision>
  <dcterms:created xsi:type="dcterms:W3CDTF">2015-09-03T00:50:00Z</dcterms:created>
  <dcterms:modified xsi:type="dcterms:W3CDTF">2015-09-03T00:53:00Z</dcterms:modified>
</cp:coreProperties>
</file>